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786FF" w14:textId="77777777" w:rsidR="006F1835" w:rsidRDefault="00061EF1" w:rsidP="00E92D71">
      <w:pPr>
        <w:rPr>
          <w:noProof/>
        </w:rPr>
      </w:pPr>
      <w:r>
        <w:rPr>
          <w:noProof/>
        </w:rPr>
        <w:t xml:space="preserve">           </w:t>
      </w:r>
    </w:p>
    <w:p w14:paraId="5DA1D296" w14:textId="6A92D148" w:rsidR="00E92D71" w:rsidRDefault="006F1835" w:rsidP="006F1835">
      <w:pPr>
        <w:jc w:val="center"/>
      </w:pPr>
      <w:r>
        <w:rPr>
          <w:noProof/>
        </w:rPr>
        <w:drawing>
          <wp:inline distT="0" distB="0" distL="0" distR="0" wp14:anchorId="0BB00A66" wp14:editId="6274D128">
            <wp:extent cx="4007859" cy="1642229"/>
            <wp:effectExtent l="0" t="0" r="0" b="0"/>
            <wp:docPr id="332538380"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8380" name="Picture 1" descr="A group of logos with text&#10;&#10;AI-generated content may be incorrect."/>
                    <pic:cNvPicPr/>
                  </pic:nvPicPr>
                  <pic:blipFill rotWithShape="1">
                    <a:blip r:embed="rId11"/>
                    <a:srcRect l="6463" t="12936" r="6789" b="15950"/>
                    <a:stretch>
                      <a:fillRect/>
                    </a:stretch>
                  </pic:blipFill>
                  <pic:spPr bwMode="auto">
                    <a:xfrm>
                      <a:off x="0" y="0"/>
                      <a:ext cx="4029049" cy="1650912"/>
                    </a:xfrm>
                    <a:prstGeom prst="rect">
                      <a:avLst/>
                    </a:prstGeom>
                    <a:ln>
                      <a:noFill/>
                    </a:ln>
                    <a:extLst>
                      <a:ext uri="{53640926-AAD7-44D8-BBD7-CCE9431645EC}">
                        <a14:shadowObscured xmlns:a14="http://schemas.microsoft.com/office/drawing/2010/main"/>
                      </a:ext>
                    </a:extLst>
                  </pic:spPr>
                </pic:pic>
              </a:graphicData>
            </a:graphic>
          </wp:inline>
        </w:drawing>
      </w:r>
    </w:p>
    <w:p w14:paraId="34206B54" w14:textId="77777777" w:rsidR="00693955" w:rsidRDefault="00693955" w:rsidP="00E92D71"/>
    <w:sdt>
      <w:sdtPr>
        <w:rPr>
          <w:b w:val="0"/>
          <w:bCs w:val="0"/>
          <w:noProof w:val="0"/>
          <w:color w:val="auto"/>
          <w:sz w:val="20"/>
          <w:szCs w:val="20"/>
        </w:rPr>
        <w:id w:val="568007486"/>
        <w:docPartObj>
          <w:docPartGallery w:val="Cover Pages"/>
          <w:docPartUnique/>
        </w:docPartObj>
      </w:sdtPr>
      <w:sdtEndPr/>
      <w:sdtContent>
        <w:p w14:paraId="77BA7B26" w14:textId="77777777" w:rsidR="0028095F" w:rsidRDefault="007C3D23" w:rsidP="00477C06">
          <w:pPr>
            <w:pStyle w:val="Heading1"/>
            <w:jc w:val="center"/>
            <w:rPr>
              <w:rFonts w:ascii="Arial" w:hAnsi="Arial"/>
              <w:noProof w:val="0"/>
              <w:color w:val="002060"/>
              <w:sz w:val="36"/>
              <w:szCs w:val="36"/>
            </w:rPr>
          </w:pPr>
          <w:r w:rsidRPr="0028095F">
            <w:rPr>
              <w:rFonts w:ascii="Arial" w:hAnsi="Arial"/>
              <w:noProof w:val="0"/>
              <w:color w:val="002060"/>
              <w:sz w:val="36"/>
              <w:szCs w:val="36"/>
            </w:rPr>
            <w:t>T</w:t>
          </w:r>
          <w:r w:rsidR="00846F2B" w:rsidRPr="0028095F">
            <w:rPr>
              <w:rFonts w:ascii="Arial" w:hAnsi="Arial"/>
              <w:noProof w:val="0"/>
              <w:color w:val="002060"/>
              <w:sz w:val="36"/>
              <w:szCs w:val="36"/>
            </w:rPr>
            <w:t xml:space="preserve">HE </w:t>
          </w:r>
          <w:r w:rsidRPr="0028095F">
            <w:rPr>
              <w:rFonts w:ascii="Arial" w:hAnsi="Arial"/>
              <w:noProof w:val="0"/>
              <w:color w:val="002060"/>
              <w:sz w:val="36"/>
              <w:szCs w:val="36"/>
            </w:rPr>
            <w:t>S</w:t>
          </w:r>
          <w:r w:rsidR="00846F2B" w:rsidRPr="0028095F">
            <w:rPr>
              <w:rFonts w:ascii="Arial" w:hAnsi="Arial"/>
              <w:noProof w:val="0"/>
              <w:color w:val="002060"/>
              <w:sz w:val="36"/>
              <w:szCs w:val="36"/>
            </w:rPr>
            <w:t>ALVATION ARMY (TSA)</w:t>
          </w:r>
          <w:r w:rsidRPr="0028095F">
            <w:rPr>
              <w:rFonts w:ascii="Arial" w:hAnsi="Arial"/>
              <w:noProof w:val="0"/>
              <w:color w:val="002060"/>
              <w:sz w:val="36"/>
              <w:szCs w:val="36"/>
            </w:rPr>
            <w:t xml:space="preserve"> </w:t>
          </w:r>
        </w:p>
        <w:p w14:paraId="30F5F398" w14:textId="62E49F27" w:rsidR="00092842" w:rsidRPr="0028095F" w:rsidRDefault="007C3D23" w:rsidP="00477C06">
          <w:pPr>
            <w:pStyle w:val="Heading1"/>
            <w:jc w:val="center"/>
            <w:rPr>
              <w:rFonts w:ascii="Arial" w:hAnsi="Arial"/>
              <w:noProof w:val="0"/>
              <w:color w:val="002060"/>
              <w:sz w:val="36"/>
              <w:szCs w:val="36"/>
            </w:rPr>
          </w:pPr>
          <w:r w:rsidRPr="0028095F">
            <w:rPr>
              <w:rFonts w:ascii="Arial" w:hAnsi="Arial"/>
              <w:noProof w:val="0"/>
              <w:color w:val="002060"/>
              <w:sz w:val="36"/>
              <w:szCs w:val="36"/>
            </w:rPr>
            <w:t>INDEPENDENT SCHOOLS</w:t>
          </w:r>
        </w:p>
        <w:p w14:paraId="668EC8D0" w14:textId="70015C71" w:rsidR="00EC33CC" w:rsidRPr="009C44EE" w:rsidRDefault="007C3D23" w:rsidP="00477C06">
          <w:pPr>
            <w:pStyle w:val="Heading2"/>
            <w:jc w:val="center"/>
            <w:rPr>
              <w:rFonts w:ascii="Arial" w:hAnsi="Arial"/>
              <w:sz w:val="28"/>
              <w:szCs w:val="28"/>
            </w:rPr>
          </w:pPr>
          <w:r w:rsidRPr="009C44EE">
            <w:rPr>
              <w:rFonts w:ascii="Arial" w:hAnsi="Arial"/>
              <w:sz w:val="28"/>
              <w:szCs w:val="28"/>
            </w:rPr>
            <w:t>Lawnton Campus</w:t>
          </w:r>
        </w:p>
        <w:p w14:paraId="674FAD2B" w14:textId="5492B19F" w:rsidR="00E92D71" w:rsidRPr="009C44EE" w:rsidRDefault="00E92D71" w:rsidP="00E92D71">
          <w:pPr>
            <w:jc w:val="center"/>
            <w:rPr>
              <w:rFonts w:asciiTheme="minorHAnsi" w:hAnsiTheme="minorHAnsi" w:cstheme="minorHAnsi"/>
              <w:i/>
              <w:iCs/>
              <w:color w:val="002060"/>
              <w:sz w:val="28"/>
              <w:szCs w:val="28"/>
            </w:rPr>
          </w:pPr>
          <w:r w:rsidRPr="009C44EE">
            <w:rPr>
              <w:rFonts w:asciiTheme="minorHAnsi" w:hAnsiTheme="minorHAnsi" w:cstheme="minorHAnsi"/>
              <w:i/>
              <w:iCs/>
              <w:color w:val="002060"/>
              <w:sz w:val="28"/>
              <w:szCs w:val="28"/>
            </w:rPr>
            <w:t xml:space="preserve">and </w:t>
          </w:r>
        </w:p>
        <w:p w14:paraId="646FBBA5" w14:textId="347E2B4B" w:rsidR="00E92D71" w:rsidRPr="009C44EE" w:rsidRDefault="00E92D71" w:rsidP="00E92D71">
          <w:pPr>
            <w:jc w:val="center"/>
            <w:rPr>
              <w:rFonts w:asciiTheme="minorHAnsi" w:hAnsiTheme="minorHAnsi" w:cstheme="minorHAnsi"/>
              <w:i/>
              <w:iCs/>
              <w:color w:val="002060"/>
              <w:sz w:val="28"/>
              <w:szCs w:val="28"/>
            </w:rPr>
          </w:pPr>
          <w:r w:rsidRPr="009C44EE">
            <w:rPr>
              <w:rFonts w:asciiTheme="minorHAnsi" w:hAnsiTheme="minorHAnsi" w:cstheme="minorHAnsi"/>
              <w:i/>
              <w:iCs/>
              <w:color w:val="002060"/>
              <w:sz w:val="28"/>
              <w:szCs w:val="28"/>
            </w:rPr>
            <w:t>Riverview Campus</w:t>
          </w:r>
        </w:p>
        <w:p w14:paraId="22C7B33C" w14:textId="07DB1FE6" w:rsidR="004228C1" w:rsidRDefault="004228C1" w:rsidP="00E92D71">
          <w:pPr>
            <w:jc w:val="center"/>
            <w:rPr>
              <w:rFonts w:asciiTheme="minorHAnsi" w:hAnsiTheme="minorHAnsi" w:cstheme="minorHAnsi"/>
              <w:b/>
              <w:bCs/>
              <w:color w:val="002060"/>
              <w:sz w:val="36"/>
              <w:szCs w:val="36"/>
            </w:rPr>
          </w:pPr>
          <w:r w:rsidRPr="004228C1">
            <w:rPr>
              <w:rFonts w:asciiTheme="minorHAnsi" w:hAnsiTheme="minorHAnsi" w:cstheme="minorHAnsi"/>
              <w:b/>
              <w:bCs/>
              <w:color w:val="002060"/>
              <w:sz w:val="36"/>
              <w:szCs w:val="36"/>
            </w:rPr>
            <w:t>CHILD &amp; YOUTH RISK MANAGEMENT STRATEGY</w:t>
          </w:r>
        </w:p>
        <w:p w14:paraId="572A4593" w14:textId="77777777" w:rsidR="008441A8" w:rsidRPr="004228C1" w:rsidRDefault="008441A8" w:rsidP="00E92D71">
          <w:pPr>
            <w:jc w:val="center"/>
            <w:rPr>
              <w:rFonts w:asciiTheme="minorHAnsi" w:hAnsiTheme="minorHAnsi" w:cstheme="minorHAnsi"/>
              <w:b/>
              <w:bCs/>
              <w:color w:val="002060"/>
              <w:sz w:val="36"/>
              <w:szCs w:val="36"/>
            </w:rPr>
          </w:pPr>
        </w:p>
        <w:tbl>
          <w:tblPr>
            <w:tblStyle w:val="TableGrid"/>
            <w:tblW w:w="0" w:type="auto"/>
            <w:tblLook w:val="04A0" w:firstRow="1" w:lastRow="0" w:firstColumn="1" w:lastColumn="0" w:noHBand="0" w:noVBand="1"/>
          </w:tblPr>
          <w:tblGrid>
            <w:gridCol w:w="1980"/>
            <w:gridCol w:w="2546"/>
            <w:gridCol w:w="2699"/>
            <w:gridCol w:w="1829"/>
          </w:tblGrid>
          <w:tr w:rsidR="009C44EE" w14:paraId="7B74A087" w14:textId="77777777" w:rsidTr="0045733B">
            <w:trPr>
              <w:trHeight w:val="452"/>
            </w:trPr>
            <w:tc>
              <w:tcPr>
                <w:tcW w:w="9054" w:type="dxa"/>
                <w:gridSpan w:val="4"/>
                <w:shd w:val="clear" w:color="auto" w:fill="003450" w:themeFill="text1"/>
              </w:tcPr>
              <w:p w14:paraId="5FF2AA1A" w14:textId="7C9CD889" w:rsidR="009C44EE" w:rsidRPr="00F555BC" w:rsidRDefault="009B4AF7" w:rsidP="00EC33CC">
                <w:pPr>
                  <w:rPr>
                    <w:b/>
                    <w:bCs/>
                    <w:noProof/>
                  </w:rPr>
                </w:pPr>
                <w:r>
                  <w:rPr>
                    <w:b/>
                    <w:bCs/>
                    <w:noProof/>
                  </w:rPr>
                  <w:t>ENDORSED BY</w:t>
                </w:r>
              </w:p>
            </w:tc>
          </w:tr>
          <w:tr w:rsidR="002F0DAE" w14:paraId="7B7D7E22" w14:textId="77777777" w:rsidTr="0045733B">
            <w:tc>
              <w:tcPr>
                <w:tcW w:w="1980" w:type="dxa"/>
                <w:shd w:val="clear" w:color="auto" w:fill="003450" w:themeFill="text1"/>
              </w:tcPr>
              <w:p w14:paraId="3D99D027" w14:textId="177C0B1E" w:rsidR="002F0DAE" w:rsidRPr="009B4AF7" w:rsidRDefault="00827B08" w:rsidP="00EC33CC">
                <w:pPr>
                  <w:rPr>
                    <w:b/>
                    <w:bCs/>
                    <w:noProof/>
                  </w:rPr>
                </w:pPr>
                <w:r w:rsidRPr="009B4AF7">
                  <w:rPr>
                    <w:b/>
                    <w:bCs/>
                    <w:noProof/>
                  </w:rPr>
                  <w:t>N</w:t>
                </w:r>
                <w:r w:rsidR="009B4AF7">
                  <w:rPr>
                    <w:b/>
                    <w:bCs/>
                    <w:noProof/>
                  </w:rPr>
                  <w:t>ame</w:t>
                </w:r>
              </w:p>
            </w:tc>
            <w:tc>
              <w:tcPr>
                <w:tcW w:w="2546" w:type="dxa"/>
                <w:shd w:val="clear" w:color="auto" w:fill="003450" w:themeFill="text1"/>
              </w:tcPr>
              <w:p w14:paraId="50D33F3C" w14:textId="00B2C362" w:rsidR="002F0DAE" w:rsidRPr="009B4AF7" w:rsidRDefault="00827B08" w:rsidP="00EC33CC">
                <w:pPr>
                  <w:rPr>
                    <w:b/>
                    <w:bCs/>
                    <w:noProof/>
                  </w:rPr>
                </w:pPr>
                <w:r w:rsidRPr="009B4AF7">
                  <w:rPr>
                    <w:b/>
                    <w:bCs/>
                    <w:noProof/>
                  </w:rPr>
                  <w:t>R</w:t>
                </w:r>
                <w:r w:rsidR="009B4AF7">
                  <w:rPr>
                    <w:b/>
                    <w:bCs/>
                    <w:noProof/>
                  </w:rPr>
                  <w:t>ole</w:t>
                </w:r>
              </w:p>
            </w:tc>
            <w:tc>
              <w:tcPr>
                <w:tcW w:w="2699" w:type="dxa"/>
                <w:shd w:val="clear" w:color="auto" w:fill="003450" w:themeFill="text1"/>
              </w:tcPr>
              <w:p w14:paraId="532DBD2F" w14:textId="16087744" w:rsidR="002F0DAE" w:rsidRPr="009B4AF7" w:rsidRDefault="00827B08" w:rsidP="00EC33CC">
                <w:pPr>
                  <w:rPr>
                    <w:b/>
                    <w:bCs/>
                    <w:noProof/>
                  </w:rPr>
                </w:pPr>
                <w:r w:rsidRPr="009B4AF7">
                  <w:rPr>
                    <w:b/>
                    <w:bCs/>
                    <w:noProof/>
                  </w:rPr>
                  <w:t>S</w:t>
                </w:r>
                <w:r w:rsidR="00930C2F">
                  <w:rPr>
                    <w:b/>
                    <w:bCs/>
                    <w:noProof/>
                  </w:rPr>
                  <w:t>ignature</w:t>
                </w:r>
              </w:p>
            </w:tc>
            <w:tc>
              <w:tcPr>
                <w:tcW w:w="1829" w:type="dxa"/>
                <w:shd w:val="clear" w:color="auto" w:fill="003450" w:themeFill="text1"/>
              </w:tcPr>
              <w:p w14:paraId="1CBF8C7E" w14:textId="10BFC866" w:rsidR="002F0DAE" w:rsidRPr="009B4AF7" w:rsidRDefault="00827B08" w:rsidP="00EC33CC">
                <w:pPr>
                  <w:rPr>
                    <w:b/>
                    <w:bCs/>
                    <w:noProof/>
                  </w:rPr>
                </w:pPr>
                <w:r w:rsidRPr="009B4AF7">
                  <w:rPr>
                    <w:b/>
                    <w:bCs/>
                    <w:noProof/>
                  </w:rPr>
                  <w:t>D</w:t>
                </w:r>
                <w:r w:rsidR="00930C2F">
                  <w:rPr>
                    <w:b/>
                    <w:bCs/>
                    <w:noProof/>
                  </w:rPr>
                  <w:t>ate</w:t>
                </w:r>
              </w:p>
            </w:tc>
          </w:tr>
          <w:tr w:rsidR="002F0DAE" w14:paraId="34766192" w14:textId="77777777" w:rsidTr="00C8176E">
            <w:tc>
              <w:tcPr>
                <w:tcW w:w="1980" w:type="dxa"/>
              </w:tcPr>
              <w:p w14:paraId="0E5D4352" w14:textId="77777777" w:rsidR="00691AD3" w:rsidRDefault="00691AD3" w:rsidP="00EC33CC">
                <w:pPr>
                  <w:rPr>
                    <w:noProof/>
                  </w:rPr>
                </w:pPr>
                <w:r>
                  <w:rPr>
                    <w:noProof/>
                  </w:rPr>
                  <w:t>Liet-Colonel</w:t>
                </w:r>
              </w:p>
              <w:p w14:paraId="185CDFAE" w14:textId="5C38E95C" w:rsidR="002F0DAE" w:rsidRDefault="00691AD3" w:rsidP="00EC33CC">
                <w:pPr>
                  <w:rPr>
                    <w:noProof/>
                  </w:rPr>
                </w:pPr>
                <w:r>
                  <w:rPr>
                    <w:noProof/>
                  </w:rPr>
                  <w:t>Gregory Morgan</w:t>
                </w:r>
              </w:p>
            </w:tc>
            <w:tc>
              <w:tcPr>
                <w:tcW w:w="2546" w:type="dxa"/>
              </w:tcPr>
              <w:p w14:paraId="3DFDDD78" w14:textId="7A77A81C" w:rsidR="00CC2DCF" w:rsidRDefault="00CC2DCF" w:rsidP="00C8176E">
                <w:pPr>
                  <w:rPr>
                    <w:noProof/>
                  </w:rPr>
                </w:pPr>
                <w:r>
                  <w:rPr>
                    <w:noProof/>
                  </w:rPr>
                  <w:t>Chairperson,</w:t>
                </w:r>
                <w:r w:rsidR="00C8176E">
                  <w:rPr>
                    <w:noProof/>
                  </w:rPr>
                  <w:t xml:space="preserve"> </w:t>
                </w:r>
                <w:r>
                  <w:rPr>
                    <w:noProof/>
                  </w:rPr>
                  <w:t>ISAG</w:t>
                </w:r>
              </w:p>
            </w:tc>
            <w:tc>
              <w:tcPr>
                <w:tcW w:w="2699" w:type="dxa"/>
              </w:tcPr>
              <w:p w14:paraId="4F261477" w14:textId="77777777" w:rsidR="002F0DAE" w:rsidRDefault="002F0DAE" w:rsidP="00EC33CC">
                <w:pPr>
                  <w:rPr>
                    <w:noProof/>
                  </w:rPr>
                </w:pPr>
              </w:p>
            </w:tc>
            <w:tc>
              <w:tcPr>
                <w:tcW w:w="1829" w:type="dxa"/>
              </w:tcPr>
              <w:p w14:paraId="02EC0B33" w14:textId="77777777" w:rsidR="002F0DAE" w:rsidRDefault="002F0DAE" w:rsidP="00EC33CC">
                <w:pPr>
                  <w:rPr>
                    <w:noProof/>
                  </w:rPr>
                </w:pPr>
              </w:p>
            </w:tc>
          </w:tr>
          <w:tr w:rsidR="007553F8" w14:paraId="0F5444FE" w14:textId="77777777" w:rsidTr="0045733B">
            <w:tc>
              <w:tcPr>
                <w:tcW w:w="9054" w:type="dxa"/>
                <w:gridSpan w:val="4"/>
                <w:shd w:val="clear" w:color="auto" w:fill="003450" w:themeFill="text1"/>
              </w:tcPr>
              <w:p w14:paraId="6F9A58F9" w14:textId="5FB2F13A" w:rsidR="007553F8" w:rsidRPr="007553F8" w:rsidRDefault="007553F8" w:rsidP="00EC33CC">
                <w:pPr>
                  <w:rPr>
                    <w:b/>
                    <w:bCs/>
                    <w:noProof/>
                  </w:rPr>
                </w:pPr>
                <w:r w:rsidRPr="007553F8">
                  <w:rPr>
                    <w:b/>
                    <w:bCs/>
                    <w:noProof/>
                  </w:rPr>
                  <w:t>APPROVED BY</w:t>
                </w:r>
              </w:p>
            </w:tc>
          </w:tr>
          <w:tr w:rsidR="006874D9" w14:paraId="3C749333" w14:textId="77777777" w:rsidTr="0045733B">
            <w:tc>
              <w:tcPr>
                <w:tcW w:w="1980" w:type="dxa"/>
                <w:shd w:val="clear" w:color="auto" w:fill="003450" w:themeFill="text1"/>
              </w:tcPr>
              <w:p w14:paraId="56DCDFBA" w14:textId="4C34E91F" w:rsidR="006874D9" w:rsidRPr="007553F8" w:rsidRDefault="007553F8" w:rsidP="00EC33CC">
                <w:pPr>
                  <w:rPr>
                    <w:b/>
                    <w:bCs/>
                    <w:noProof/>
                  </w:rPr>
                </w:pPr>
                <w:r w:rsidRPr="007553F8">
                  <w:rPr>
                    <w:b/>
                    <w:bCs/>
                    <w:noProof/>
                  </w:rPr>
                  <w:t>Name</w:t>
                </w:r>
              </w:p>
            </w:tc>
            <w:tc>
              <w:tcPr>
                <w:tcW w:w="2546" w:type="dxa"/>
                <w:shd w:val="clear" w:color="auto" w:fill="003450" w:themeFill="text1"/>
              </w:tcPr>
              <w:p w14:paraId="727FCEC4" w14:textId="5CB692CC" w:rsidR="006874D9" w:rsidRPr="007553F8" w:rsidRDefault="007553F8" w:rsidP="00EC33CC">
                <w:pPr>
                  <w:rPr>
                    <w:b/>
                    <w:bCs/>
                    <w:noProof/>
                  </w:rPr>
                </w:pPr>
                <w:r w:rsidRPr="007553F8">
                  <w:rPr>
                    <w:b/>
                    <w:bCs/>
                    <w:noProof/>
                  </w:rPr>
                  <w:t>Role</w:t>
                </w:r>
              </w:p>
            </w:tc>
            <w:tc>
              <w:tcPr>
                <w:tcW w:w="2699" w:type="dxa"/>
                <w:shd w:val="clear" w:color="auto" w:fill="003450" w:themeFill="text1"/>
              </w:tcPr>
              <w:p w14:paraId="2C2C1A22" w14:textId="25276A66" w:rsidR="006874D9" w:rsidRPr="007553F8" w:rsidRDefault="007553F8" w:rsidP="00EC33CC">
                <w:pPr>
                  <w:rPr>
                    <w:b/>
                    <w:bCs/>
                    <w:noProof/>
                  </w:rPr>
                </w:pPr>
                <w:r w:rsidRPr="007553F8">
                  <w:rPr>
                    <w:b/>
                    <w:bCs/>
                    <w:noProof/>
                  </w:rPr>
                  <w:t>Signature</w:t>
                </w:r>
              </w:p>
            </w:tc>
            <w:tc>
              <w:tcPr>
                <w:tcW w:w="1829" w:type="dxa"/>
                <w:shd w:val="clear" w:color="auto" w:fill="003450" w:themeFill="text1"/>
              </w:tcPr>
              <w:p w14:paraId="32F3579B" w14:textId="6F392017" w:rsidR="006874D9" w:rsidRPr="007553F8" w:rsidRDefault="007553F8" w:rsidP="00EC33CC">
                <w:pPr>
                  <w:rPr>
                    <w:b/>
                    <w:bCs/>
                    <w:noProof/>
                  </w:rPr>
                </w:pPr>
                <w:r w:rsidRPr="007553F8">
                  <w:rPr>
                    <w:b/>
                    <w:bCs/>
                    <w:noProof/>
                  </w:rPr>
                  <w:t>Date</w:t>
                </w:r>
              </w:p>
            </w:tc>
          </w:tr>
          <w:tr w:rsidR="006874D9" w14:paraId="14F77CE8" w14:textId="77777777" w:rsidTr="00C8176E">
            <w:tc>
              <w:tcPr>
                <w:tcW w:w="1980" w:type="dxa"/>
              </w:tcPr>
              <w:p w14:paraId="3AD68715" w14:textId="58004F86" w:rsidR="006874D9" w:rsidRDefault="00691AD3" w:rsidP="00EC33CC">
                <w:pPr>
                  <w:rPr>
                    <w:noProof/>
                  </w:rPr>
                </w:pPr>
                <w:r>
                  <w:rPr>
                    <w:noProof/>
                  </w:rPr>
                  <w:t>Mr Phillip Cooper</w:t>
                </w:r>
              </w:p>
            </w:tc>
            <w:tc>
              <w:tcPr>
                <w:tcW w:w="2546" w:type="dxa"/>
              </w:tcPr>
              <w:p w14:paraId="41B17809" w14:textId="77777777" w:rsidR="006874D9" w:rsidRDefault="00CC2DCF" w:rsidP="00EC33CC">
                <w:pPr>
                  <w:rPr>
                    <w:noProof/>
                  </w:rPr>
                </w:pPr>
                <w:r>
                  <w:rPr>
                    <w:noProof/>
                  </w:rPr>
                  <w:t>Principal,</w:t>
                </w:r>
              </w:p>
              <w:p w14:paraId="53090958" w14:textId="6F5E82D8" w:rsidR="00CC2DCF" w:rsidRDefault="00691AD3" w:rsidP="00C8176E">
                <w:pPr>
                  <w:rPr>
                    <w:noProof/>
                  </w:rPr>
                </w:pPr>
                <w:r>
                  <w:rPr>
                    <w:noProof/>
                  </w:rPr>
                  <w:t>TSA</w:t>
                </w:r>
                <w:r w:rsidR="00C8176E">
                  <w:rPr>
                    <w:noProof/>
                  </w:rPr>
                  <w:t xml:space="preserve"> </w:t>
                </w:r>
                <w:r>
                  <w:rPr>
                    <w:noProof/>
                  </w:rPr>
                  <w:t>Independent School</w:t>
                </w:r>
              </w:p>
            </w:tc>
            <w:tc>
              <w:tcPr>
                <w:tcW w:w="2699" w:type="dxa"/>
              </w:tcPr>
              <w:p w14:paraId="1CB85135" w14:textId="77777777" w:rsidR="006874D9" w:rsidRDefault="006874D9" w:rsidP="00EC33CC">
                <w:pPr>
                  <w:rPr>
                    <w:noProof/>
                  </w:rPr>
                </w:pPr>
              </w:p>
            </w:tc>
            <w:tc>
              <w:tcPr>
                <w:tcW w:w="1829" w:type="dxa"/>
              </w:tcPr>
              <w:p w14:paraId="661028BB" w14:textId="77777777" w:rsidR="006874D9" w:rsidRDefault="006874D9" w:rsidP="00EC33CC">
                <w:pPr>
                  <w:rPr>
                    <w:noProof/>
                  </w:rPr>
                </w:pPr>
              </w:p>
            </w:tc>
          </w:tr>
        </w:tbl>
        <w:p w14:paraId="28A8D07B" w14:textId="77777777" w:rsidR="0028095F" w:rsidRDefault="0028095F" w:rsidP="00EC33CC">
          <w:pPr>
            <w:rPr>
              <w:noProof/>
            </w:rPr>
          </w:pPr>
        </w:p>
        <w:p w14:paraId="7AC69314" w14:textId="5FAD865D" w:rsidR="0074448D" w:rsidRDefault="009C5836" w:rsidP="00EC33CC">
          <w:r>
            <w:t xml:space="preserve">    </w:t>
          </w:r>
        </w:p>
        <w:tbl>
          <w:tblPr>
            <w:tblStyle w:val="TableGrid"/>
            <w:tblW w:w="0" w:type="auto"/>
            <w:tblLook w:val="04A0" w:firstRow="1" w:lastRow="0" w:firstColumn="1" w:lastColumn="0" w:noHBand="0" w:noVBand="1"/>
          </w:tblPr>
          <w:tblGrid>
            <w:gridCol w:w="6941"/>
            <w:gridCol w:w="2113"/>
          </w:tblGrid>
          <w:tr w:rsidR="006B3E88" w14:paraId="677C29EF" w14:textId="77777777" w:rsidTr="00633C67">
            <w:tc>
              <w:tcPr>
                <w:tcW w:w="9054" w:type="dxa"/>
                <w:gridSpan w:val="2"/>
                <w:shd w:val="clear" w:color="auto" w:fill="003450" w:themeFill="text1"/>
              </w:tcPr>
              <w:p w14:paraId="252A6BF4" w14:textId="0AEA2E73" w:rsidR="006B3E88" w:rsidRPr="00EE32BE" w:rsidRDefault="006B3E88" w:rsidP="003D0966">
                <w:pPr>
                  <w:spacing w:before="0" w:after="200" w:line="240" w:lineRule="auto"/>
                  <w:jc w:val="center"/>
                  <w:rPr>
                    <w:b/>
                    <w:bCs/>
                    <w:color w:val="FFFFFF" w:themeColor="background1"/>
                  </w:rPr>
                </w:pPr>
                <w:r w:rsidRPr="00EE32BE">
                  <w:rPr>
                    <w:b/>
                    <w:bCs/>
                    <w:color w:val="FFFFFF" w:themeColor="background1"/>
                  </w:rPr>
                  <w:lastRenderedPageBreak/>
                  <w:t>CONTENTS</w:t>
                </w:r>
              </w:p>
            </w:tc>
          </w:tr>
          <w:tr w:rsidR="00633C67" w14:paraId="5057F480" w14:textId="77777777" w:rsidTr="0045733B">
            <w:tc>
              <w:tcPr>
                <w:tcW w:w="6941" w:type="dxa"/>
                <w:shd w:val="clear" w:color="auto" w:fill="003450" w:themeFill="text1"/>
              </w:tcPr>
              <w:p w14:paraId="311B84B8" w14:textId="18874E9F" w:rsidR="00633C67" w:rsidRPr="00633C67" w:rsidRDefault="00633C67" w:rsidP="00633C67">
                <w:pPr>
                  <w:spacing w:before="0" w:after="200" w:line="240" w:lineRule="auto"/>
                  <w:jc w:val="center"/>
                  <w:rPr>
                    <w:b/>
                    <w:bCs/>
                  </w:rPr>
                </w:pPr>
                <w:bookmarkStart w:id="0" w:name="_Hlk206243778"/>
                <w:r w:rsidRPr="00633C67">
                  <w:rPr>
                    <w:b/>
                    <w:bCs/>
                  </w:rPr>
                  <w:t>TOPIC</w:t>
                </w:r>
              </w:p>
            </w:tc>
            <w:tc>
              <w:tcPr>
                <w:tcW w:w="2113" w:type="dxa"/>
                <w:shd w:val="clear" w:color="auto" w:fill="003450" w:themeFill="text1"/>
              </w:tcPr>
              <w:p w14:paraId="07BF48C9" w14:textId="7FF1ADC0" w:rsidR="00633C67" w:rsidRPr="00633C67" w:rsidRDefault="00633C67" w:rsidP="00633C67">
                <w:pPr>
                  <w:spacing w:before="0" w:after="200" w:line="240" w:lineRule="auto"/>
                  <w:jc w:val="center"/>
                  <w:rPr>
                    <w:b/>
                    <w:bCs/>
                  </w:rPr>
                </w:pPr>
                <w:r w:rsidRPr="00633C67">
                  <w:rPr>
                    <w:b/>
                    <w:bCs/>
                  </w:rPr>
                  <w:t>PAGE</w:t>
                </w:r>
              </w:p>
            </w:tc>
          </w:tr>
          <w:bookmarkEnd w:id="0"/>
          <w:tr w:rsidR="00633C67" w14:paraId="066C47DD" w14:textId="77777777" w:rsidTr="00633C67">
            <w:tc>
              <w:tcPr>
                <w:tcW w:w="6941" w:type="dxa"/>
              </w:tcPr>
              <w:p w14:paraId="594BB627" w14:textId="1B5EE8AF" w:rsidR="00633C67" w:rsidRDefault="00633C67" w:rsidP="0045733B">
                <w:pPr>
                  <w:spacing w:before="0" w:after="200" w:line="240" w:lineRule="auto"/>
                </w:pPr>
                <w:r>
                  <w:t>Introduction</w:t>
                </w:r>
              </w:p>
            </w:tc>
            <w:tc>
              <w:tcPr>
                <w:tcW w:w="2113" w:type="dxa"/>
              </w:tcPr>
              <w:p w14:paraId="4897E656" w14:textId="77777777" w:rsidR="00633C67" w:rsidRDefault="00633C67">
                <w:pPr>
                  <w:spacing w:before="0" w:after="200" w:line="240" w:lineRule="auto"/>
                </w:pPr>
              </w:p>
            </w:tc>
          </w:tr>
          <w:tr w:rsidR="00633C67" w14:paraId="6170A24B" w14:textId="77777777" w:rsidTr="00633C67">
            <w:tc>
              <w:tcPr>
                <w:tcW w:w="6941" w:type="dxa"/>
              </w:tcPr>
              <w:p w14:paraId="030D9BDE" w14:textId="30A4B243" w:rsidR="00633C67" w:rsidRDefault="00633C67" w:rsidP="0045733B">
                <w:pPr>
                  <w:spacing w:before="0" w:after="200" w:line="240" w:lineRule="auto"/>
                </w:pPr>
                <w:r>
                  <w:t>Statement of Commitment</w:t>
                </w:r>
              </w:p>
            </w:tc>
            <w:tc>
              <w:tcPr>
                <w:tcW w:w="2113" w:type="dxa"/>
              </w:tcPr>
              <w:p w14:paraId="3C213810" w14:textId="77777777" w:rsidR="00633C67" w:rsidRDefault="00633C67">
                <w:pPr>
                  <w:spacing w:before="0" w:after="200" w:line="240" w:lineRule="auto"/>
                </w:pPr>
              </w:p>
            </w:tc>
          </w:tr>
          <w:tr w:rsidR="00633C67" w14:paraId="19452317" w14:textId="77777777" w:rsidTr="00633C67">
            <w:tc>
              <w:tcPr>
                <w:tcW w:w="6941" w:type="dxa"/>
              </w:tcPr>
              <w:p w14:paraId="390EF7FB" w14:textId="05C2F1CE" w:rsidR="00633C67" w:rsidRDefault="00633C67" w:rsidP="0045733B">
                <w:pPr>
                  <w:spacing w:before="0" w:after="200" w:line="240" w:lineRule="auto"/>
                </w:pPr>
                <w:r>
                  <w:t>Code of Conduct</w:t>
                </w:r>
              </w:p>
            </w:tc>
            <w:tc>
              <w:tcPr>
                <w:tcW w:w="2113" w:type="dxa"/>
              </w:tcPr>
              <w:p w14:paraId="0E4C1EC5" w14:textId="77777777" w:rsidR="00633C67" w:rsidRDefault="00633C67">
                <w:pPr>
                  <w:spacing w:before="0" w:after="200" w:line="240" w:lineRule="auto"/>
                </w:pPr>
              </w:p>
            </w:tc>
          </w:tr>
          <w:tr w:rsidR="00633C67" w14:paraId="20F159C4" w14:textId="77777777" w:rsidTr="00633C67">
            <w:tc>
              <w:tcPr>
                <w:tcW w:w="6941" w:type="dxa"/>
              </w:tcPr>
              <w:p w14:paraId="0C5FF3B0" w14:textId="0DCB479A" w:rsidR="00633C67" w:rsidRDefault="00633C67" w:rsidP="0045733B">
                <w:pPr>
                  <w:spacing w:before="0" w:after="200" w:line="240" w:lineRule="auto"/>
                </w:pPr>
                <w:r>
                  <w:t>Recruitment, Selection, Training and Management</w:t>
                </w:r>
              </w:p>
            </w:tc>
            <w:tc>
              <w:tcPr>
                <w:tcW w:w="2113" w:type="dxa"/>
              </w:tcPr>
              <w:p w14:paraId="5814619B" w14:textId="77777777" w:rsidR="00633C67" w:rsidRDefault="00633C67">
                <w:pPr>
                  <w:spacing w:before="0" w:after="200" w:line="240" w:lineRule="auto"/>
                </w:pPr>
              </w:p>
            </w:tc>
          </w:tr>
          <w:tr w:rsidR="00633C67" w14:paraId="27E388AA" w14:textId="77777777" w:rsidTr="00633C67">
            <w:tc>
              <w:tcPr>
                <w:tcW w:w="6941" w:type="dxa"/>
              </w:tcPr>
              <w:p w14:paraId="660D819A" w14:textId="767EC327" w:rsidR="00633C67" w:rsidRDefault="0045733B" w:rsidP="0045733B">
                <w:pPr>
                  <w:spacing w:before="0" w:after="200" w:line="240" w:lineRule="auto"/>
                </w:pPr>
                <w:r>
                  <w:t>Handling Disclosures and Suspicions of Harm</w:t>
                </w:r>
              </w:p>
            </w:tc>
            <w:tc>
              <w:tcPr>
                <w:tcW w:w="2113" w:type="dxa"/>
              </w:tcPr>
              <w:p w14:paraId="2F31E323" w14:textId="77777777" w:rsidR="00633C67" w:rsidRDefault="00633C67">
                <w:pPr>
                  <w:spacing w:before="0" w:after="200" w:line="240" w:lineRule="auto"/>
                </w:pPr>
              </w:p>
            </w:tc>
          </w:tr>
          <w:tr w:rsidR="00633C67" w14:paraId="306326B8" w14:textId="77777777" w:rsidTr="00633C67">
            <w:tc>
              <w:tcPr>
                <w:tcW w:w="6941" w:type="dxa"/>
              </w:tcPr>
              <w:p w14:paraId="5EFE9827" w14:textId="2213B5C9" w:rsidR="00633C67" w:rsidRDefault="0045733B" w:rsidP="0045733B">
                <w:pPr>
                  <w:spacing w:before="0" w:after="200" w:line="240" w:lineRule="auto"/>
                </w:pPr>
                <w:r>
                  <w:t>Managing Breaches</w:t>
                </w:r>
              </w:p>
            </w:tc>
            <w:tc>
              <w:tcPr>
                <w:tcW w:w="2113" w:type="dxa"/>
              </w:tcPr>
              <w:p w14:paraId="68200B6C" w14:textId="77777777" w:rsidR="00633C67" w:rsidRDefault="00633C67">
                <w:pPr>
                  <w:spacing w:before="0" w:after="200" w:line="240" w:lineRule="auto"/>
                </w:pPr>
              </w:p>
            </w:tc>
          </w:tr>
          <w:tr w:rsidR="00633C67" w14:paraId="77005EE6" w14:textId="77777777" w:rsidTr="00633C67">
            <w:tc>
              <w:tcPr>
                <w:tcW w:w="6941" w:type="dxa"/>
              </w:tcPr>
              <w:p w14:paraId="66D13DAE" w14:textId="0E09C745" w:rsidR="00633C67" w:rsidRDefault="0045733B" w:rsidP="0045733B">
                <w:pPr>
                  <w:spacing w:before="0" w:after="200" w:line="240" w:lineRule="auto"/>
                </w:pPr>
                <w:r>
                  <w:t xml:space="preserve">Risk Management for </w:t>
                </w:r>
                <w:proofErr w:type="gramStart"/>
                <w:r>
                  <w:t>High Risk</w:t>
                </w:r>
                <w:proofErr w:type="gramEnd"/>
                <w:r>
                  <w:t xml:space="preserve"> Activities</w:t>
                </w:r>
              </w:p>
            </w:tc>
            <w:tc>
              <w:tcPr>
                <w:tcW w:w="2113" w:type="dxa"/>
              </w:tcPr>
              <w:p w14:paraId="04381814" w14:textId="77777777" w:rsidR="00633C67" w:rsidRDefault="00633C67">
                <w:pPr>
                  <w:spacing w:before="0" w:after="200" w:line="240" w:lineRule="auto"/>
                </w:pPr>
              </w:p>
            </w:tc>
          </w:tr>
          <w:tr w:rsidR="00633C67" w14:paraId="56144146" w14:textId="77777777" w:rsidTr="00633C67">
            <w:tc>
              <w:tcPr>
                <w:tcW w:w="6941" w:type="dxa"/>
              </w:tcPr>
              <w:p w14:paraId="6445A120" w14:textId="4DC9BC56" w:rsidR="00633C67" w:rsidRDefault="0045733B" w:rsidP="0045733B">
                <w:pPr>
                  <w:spacing w:before="0" w:after="200" w:line="240" w:lineRule="auto"/>
                </w:pPr>
                <w:r>
                  <w:t>Managing Compliance with the Blue Card System</w:t>
                </w:r>
              </w:p>
            </w:tc>
            <w:tc>
              <w:tcPr>
                <w:tcW w:w="2113" w:type="dxa"/>
              </w:tcPr>
              <w:p w14:paraId="5E434754" w14:textId="77777777" w:rsidR="00633C67" w:rsidRDefault="00633C67">
                <w:pPr>
                  <w:spacing w:before="0" w:after="200" w:line="240" w:lineRule="auto"/>
                </w:pPr>
              </w:p>
            </w:tc>
          </w:tr>
          <w:tr w:rsidR="00633C67" w14:paraId="077F3C66" w14:textId="77777777" w:rsidTr="00633C67">
            <w:tc>
              <w:tcPr>
                <w:tcW w:w="6941" w:type="dxa"/>
              </w:tcPr>
              <w:p w14:paraId="6218F983" w14:textId="38663808" w:rsidR="00633C67" w:rsidRDefault="0045733B">
                <w:pPr>
                  <w:spacing w:before="0" w:after="200" w:line="240" w:lineRule="auto"/>
                </w:pPr>
                <w:r>
                  <w:t>Communication and Support</w:t>
                </w:r>
              </w:p>
            </w:tc>
            <w:tc>
              <w:tcPr>
                <w:tcW w:w="2113" w:type="dxa"/>
              </w:tcPr>
              <w:p w14:paraId="732903AF" w14:textId="77777777" w:rsidR="00633C67" w:rsidRDefault="00633C67">
                <w:pPr>
                  <w:spacing w:before="0" w:after="200" w:line="240" w:lineRule="auto"/>
                </w:pPr>
              </w:p>
            </w:tc>
          </w:tr>
        </w:tbl>
        <w:p w14:paraId="6487CC8C" w14:textId="77777777" w:rsidR="00547262" w:rsidRDefault="00547262">
          <w:pPr>
            <w:spacing w:before="0" w:after="200" w:line="240" w:lineRule="auto"/>
          </w:pPr>
        </w:p>
        <w:p w14:paraId="20141FAB" w14:textId="77777777" w:rsidR="000E3915" w:rsidRDefault="000E3915">
          <w:pPr>
            <w:spacing w:before="0" w:after="200" w:line="240" w:lineRule="auto"/>
          </w:pPr>
        </w:p>
        <w:tbl>
          <w:tblPr>
            <w:tblStyle w:val="TableGrid"/>
            <w:tblW w:w="9067" w:type="dxa"/>
            <w:tblLook w:val="04A0" w:firstRow="1" w:lastRow="0" w:firstColumn="1" w:lastColumn="0" w:noHBand="0" w:noVBand="1"/>
          </w:tblPr>
          <w:tblGrid>
            <w:gridCol w:w="9054"/>
            <w:gridCol w:w="13"/>
          </w:tblGrid>
          <w:tr w:rsidR="0045733B" w:rsidRPr="00633C67" w14:paraId="026D2B4D" w14:textId="77777777" w:rsidTr="00907A51">
            <w:tc>
              <w:tcPr>
                <w:tcW w:w="9067" w:type="dxa"/>
                <w:gridSpan w:val="2"/>
                <w:shd w:val="clear" w:color="auto" w:fill="003450" w:themeFill="text1"/>
              </w:tcPr>
              <w:p w14:paraId="50A6A0F3" w14:textId="038F54BE" w:rsidR="0045733B" w:rsidRPr="00633C67" w:rsidRDefault="001B49B6" w:rsidP="00F01125">
                <w:pPr>
                  <w:spacing w:before="0" w:after="200" w:line="240" w:lineRule="auto"/>
                  <w:jc w:val="center"/>
                  <w:rPr>
                    <w:b/>
                    <w:bCs/>
                  </w:rPr>
                </w:pPr>
                <w:r>
                  <w:rPr>
                    <w:b/>
                    <w:bCs/>
                  </w:rPr>
                  <w:t xml:space="preserve">RELEVANT </w:t>
                </w:r>
                <w:r w:rsidR="0045733B">
                  <w:rPr>
                    <w:b/>
                    <w:bCs/>
                  </w:rPr>
                  <w:t>LEGISLATION</w:t>
                </w:r>
                <w:r w:rsidR="00673C76">
                  <w:rPr>
                    <w:b/>
                    <w:bCs/>
                  </w:rPr>
                  <w:t>, POLICIES AND PROCEDURES</w:t>
                </w:r>
              </w:p>
            </w:tc>
          </w:tr>
          <w:tr w:rsidR="00907A51" w14:paraId="4A45CAD1" w14:textId="77777777" w:rsidTr="00907A51">
            <w:trPr>
              <w:gridAfter w:val="1"/>
              <w:wAfter w:w="13" w:type="dxa"/>
            </w:trPr>
            <w:tc>
              <w:tcPr>
                <w:tcW w:w="9054" w:type="dxa"/>
              </w:tcPr>
              <w:p w14:paraId="01FC61EF" w14:textId="74AEC84F" w:rsidR="00907A51" w:rsidRDefault="006C5809">
                <w:pPr>
                  <w:spacing w:before="0" w:after="200" w:line="240" w:lineRule="auto"/>
                </w:pPr>
                <w:r w:rsidRPr="004A4672">
                  <w:rPr>
                    <w:i/>
                    <w:iCs/>
                  </w:rPr>
                  <w:t>Working with Children (Risk and Management Screening)</w:t>
                </w:r>
                <w:r w:rsidR="004A4672" w:rsidRPr="004A4672">
                  <w:rPr>
                    <w:i/>
                    <w:iCs/>
                  </w:rPr>
                  <w:t xml:space="preserve"> Act 2000</w:t>
                </w:r>
                <w:r w:rsidR="004A4672">
                  <w:t xml:space="preserve"> </w:t>
                </w:r>
                <w:r w:rsidR="000C5E25">
                  <w:t>(</w:t>
                </w:r>
                <w:r w:rsidR="004A4672">
                  <w:t>Qld</w:t>
                </w:r>
                <w:r w:rsidR="000C5E25">
                  <w:t>)</w:t>
                </w:r>
              </w:p>
            </w:tc>
          </w:tr>
          <w:tr w:rsidR="00907A51" w14:paraId="14B0CA73" w14:textId="77777777" w:rsidTr="00907A51">
            <w:trPr>
              <w:gridAfter w:val="1"/>
              <w:wAfter w:w="13" w:type="dxa"/>
            </w:trPr>
            <w:tc>
              <w:tcPr>
                <w:tcW w:w="9054" w:type="dxa"/>
              </w:tcPr>
              <w:p w14:paraId="72828838" w14:textId="014C87AD" w:rsidR="00907A51" w:rsidRDefault="001009D2">
                <w:pPr>
                  <w:spacing w:before="0" w:after="200" w:line="240" w:lineRule="auto"/>
                </w:pPr>
                <w:r w:rsidRPr="00E61CCF">
                  <w:rPr>
                    <w:i/>
                    <w:iCs/>
                  </w:rPr>
                  <w:t>Working with Children (Risk Management and Screening) Regulations</w:t>
                </w:r>
                <w:r w:rsidR="001005F5" w:rsidRPr="00E61CCF">
                  <w:rPr>
                    <w:i/>
                    <w:iCs/>
                  </w:rPr>
                  <w:t xml:space="preserve"> 2011</w:t>
                </w:r>
                <w:r w:rsidR="001005F5">
                  <w:t xml:space="preserve"> </w:t>
                </w:r>
                <w:r w:rsidR="000C5E25">
                  <w:t>(</w:t>
                </w:r>
                <w:r w:rsidR="001005F5">
                  <w:t>Qld</w:t>
                </w:r>
                <w:r w:rsidR="000C5E25">
                  <w:t>)</w:t>
                </w:r>
              </w:p>
            </w:tc>
          </w:tr>
          <w:tr w:rsidR="00907A51" w14:paraId="646BCDBA" w14:textId="77777777" w:rsidTr="00907A51">
            <w:trPr>
              <w:gridAfter w:val="1"/>
              <w:wAfter w:w="13" w:type="dxa"/>
            </w:trPr>
            <w:tc>
              <w:tcPr>
                <w:tcW w:w="9054" w:type="dxa"/>
              </w:tcPr>
              <w:p w14:paraId="5D536C3A" w14:textId="6ED980E5" w:rsidR="00907A51" w:rsidRDefault="00DD152D">
                <w:pPr>
                  <w:spacing w:before="0" w:after="200" w:line="240" w:lineRule="auto"/>
                </w:pPr>
                <w:r w:rsidRPr="00E61CCF">
                  <w:rPr>
                    <w:i/>
                    <w:iCs/>
                  </w:rPr>
                  <w:t>Criminal Code 1899</w:t>
                </w:r>
                <w:r>
                  <w:t xml:space="preserve"> </w:t>
                </w:r>
                <w:r w:rsidR="000C5E25">
                  <w:t>(</w:t>
                </w:r>
                <w:r>
                  <w:t>Qld</w:t>
                </w:r>
                <w:r w:rsidR="000C5E25">
                  <w:t>)</w:t>
                </w:r>
              </w:p>
            </w:tc>
          </w:tr>
          <w:tr w:rsidR="00907A51" w14:paraId="682C62DD" w14:textId="77777777" w:rsidTr="00907A51">
            <w:trPr>
              <w:gridAfter w:val="1"/>
              <w:wAfter w:w="13" w:type="dxa"/>
            </w:trPr>
            <w:tc>
              <w:tcPr>
                <w:tcW w:w="9054" w:type="dxa"/>
              </w:tcPr>
              <w:p w14:paraId="16C03E8D" w14:textId="29A71562" w:rsidR="00907A51" w:rsidRDefault="00B05E79">
                <w:pPr>
                  <w:spacing w:before="0" w:after="200" w:line="240" w:lineRule="auto"/>
                </w:pPr>
                <w:r w:rsidRPr="00B05E79">
                  <w:rPr>
                    <w:i/>
                    <w:iCs/>
                  </w:rPr>
                  <w:t>Education (Queensland College of Teachers) Act</w:t>
                </w:r>
                <w:r>
                  <w:t xml:space="preserve"> </w:t>
                </w:r>
                <w:r w:rsidRPr="00B05E79">
                  <w:rPr>
                    <w:i/>
                    <w:iCs/>
                  </w:rPr>
                  <w:t>2005</w:t>
                </w:r>
                <w:r>
                  <w:t xml:space="preserve"> </w:t>
                </w:r>
                <w:r w:rsidR="00157654">
                  <w:t>(</w:t>
                </w:r>
                <w:r>
                  <w:t>Qld</w:t>
                </w:r>
                <w:r w:rsidR="00157654">
                  <w:t>)</w:t>
                </w:r>
              </w:p>
            </w:tc>
          </w:tr>
          <w:tr w:rsidR="00907A51" w14:paraId="7E26007F" w14:textId="77777777" w:rsidTr="00907A51">
            <w:trPr>
              <w:gridAfter w:val="1"/>
              <w:wAfter w:w="13" w:type="dxa"/>
            </w:trPr>
            <w:tc>
              <w:tcPr>
                <w:tcW w:w="9054" w:type="dxa"/>
              </w:tcPr>
              <w:p w14:paraId="09D9A89B" w14:textId="44729F3B" w:rsidR="00907A51" w:rsidRDefault="0036325B">
                <w:pPr>
                  <w:spacing w:before="0" w:after="200" w:line="240" w:lineRule="auto"/>
                </w:pPr>
                <w:r w:rsidRPr="00E61CCF">
                  <w:rPr>
                    <w:i/>
                    <w:iCs/>
                  </w:rPr>
                  <w:t>Education (</w:t>
                </w:r>
                <w:r w:rsidR="000F6C16" w:rsidRPr="00E61CCF">
                  <w:rPr>
                    <w:i/>
                    <w:iCs/>
                  </w:rPr>
                  <w:t>Accredit</w:t>
                </w:r>
                <w:r w:rsidR="009927C1" w:rsidRPr="00E61CCF">
                  <w:rPr>
                    <w:i/>
                    <w:iCs/>
                  </w:rPr>
                  <w:t>a</w:t>
                </w:r>
                <w:r w:rsidR="000F6C16" w:rsidRPr="00E61CCF">
                  <w:rPr>
                    <w:i/>
                    <w:iCs/>
                  </w:rPr>
                  <w:t>tion of Non-State Schools)</w:t>
                </w:r>
                <w:r w:rsidR="009927C1" w:rsidRPr="00E61CCF">
                  <w:rPr>
                    <w:i/>
                    <w:iCs/>
                  </w:rPr>
                  <w:t xml:space="preserve"> Regulations 2017</w:t>
                </w:r>
                <w:r w:rsidR="009927C1">
                  <w:t xml:space="preserve"> </w:t>
                </w:r>
                <w:r w:rsidR="00157654">
                  <w:t>(</w:t>
                </w:r>
                <w:r w:rsidR="009927C1">
                  <w:t>Qld</w:t>
                </w:r>
                <w:r w:rsidR="00157654">
                  <w:t>)</w:t>
                </w:r>
              </w:p>
            </w:tc>
          </w:tr>
          <w:tr w:rsidR="00907A51" w14:paraId="4F641321" w14:textId="77777777" w:rsidTr="00907A51">
            <w:trPr>
              <w:gridAfter w:val="1"/>
              <w:wAfter w:w="13" w:type="dxa"/>
            </w:trPr>
            <w:tc>
              <w:tcPr>
                <w:tcW w:w="9054" w:type="dxa"/>
              </w:tcPr>
              <w:p w14:paraId="12EDFF33" w14:textId="0384A064" w:rsidR="00907A51" w:rsidRDefault="00235688">
                <w:pPr>
                  <w:spacing w:before="0" w:after="200" w:line="240" w:lineRule="auto"/>
                </w:pPr>
                <w:r>
                  <w:t>TSA Code of Conduct Policy and Standard</w:t>
                </w:r>
              </w:p>
            </w:tc>
          </w:tr>
          <w:tr w:rsidR="00907A51" w14:paraId="7AF48E73" w14:textId="77777777" w:rsidTr="00907A51">
            <w:trPr>
              <w:gridAfter w:val="1"/>
              <w:wAfter w:w="13" w:type="dxa"/>
            </w:trPr>
            <w:tc>
              <w:tcPr>
                <w:tcW w:w="9054" w:type="dxa"/>
              </w:tcPr>
              <w:p w14:paraId="4D3EBD64" w14:textId="3CCE1915" w:rsidR="00907A51" w:rsidRDefault="00DD63B0">
                <w:pPr>
                  <w:spacing w:before="0" w:after="200" w:line="240" w:lineRule="auto"/>
                </w:pPr>
                <w:r>
                  <w:t>TSA Safety and Wellbeing of Children and Young People Framework</w:t>
                </w:r>
              </w:p>
            </w:tc>
          </w:tr>
          <w:tr w:rsidR="00907A51" w14:paraId="79E0867A" w14:textId="77777777" w:rsidTr="00907A51">
            <w:trPr>
              <w:gridAfter w:val="1"/>
              <w:wAfter w:w="13" w:type="dxa"/>
            </w:trPr>
            <w:tc>
              <w:tcPr>
                <w:tcW w:w="9054" w:type="dxa"/>
              </w:tcPr>
              <w:p w14:paraId="1309CBEA" w14:textId="6B615C30" w:rsidR="00907A51" w:rsidRDefault="00EB3F0F">
                <w:pPr>
                  <w:spacing w:before="0" w:after="200" w:line="240" w:lineRule="auto"/>
                </w:pPr>
                <w:r>
                  <w:t xml:space="preserve">TSA </w:t>
                </w:r>
                <w:r w:rsidR="00DD63B0">
                  <w:t>Responding to Safeguarding Concerns</w:t>
                </w:r>
              </w:p>
            </w:tc>
          </w:tr>
          <w:tr w:rsidR="00907A51" w14:paraId="08B2E103" w14:textId="77777777" w:rsidTr="00907A51">
            <w:trPr>
              <w:gridAfter w:val="1"/>
              <w:wAfter w:w="13" w:type="dxa"/>
            </w:trPr>
            <w:tc>
              <w:tcPr>
                <w:tcW w:w="9054" w:type="dxa"/>
              </w:tcPr>
              <w:p w14:paraId="3593F88C" w14:textId="07013C34" w:rsidR="00907A51" w:rsidRDefault="005443BC">
                <w:pPr>
                  <w:spacing w:before="0" w:after="200" w:line="240" w:lineRule="auto"/>
                </w:pPr>
                <w:r>
                  <w:t xml:space="preserve">TSA </w:t>
                </w:r>
                <w:r w:rsidR="004664CC">
                  <w:t>Client Feedback and Complaints Policy and Procedure</w:t>
                </w:r>
              </w:p>
            </w:tc>
          </w:tr>
          <w:tr w:rsidR="00907A51" w14:paraId="28B5057A" w14:textId="77777777" w:rsidTr="00907A51">
            <w:trPr>
              <w:gridAfter w:val="1"/>
              <w:wAfter w:w="13" w:type="dxa"/>
            </w:trPr>
            <w:tc>
              <w:tcPr>
                <w:tcW w:w="9054" w:type="dxa"/>
              </w:tcPr>
              <w:p w14:paraId="516EF4E0" w14:textId="6F1CD11C" w:rsidR="00907A51" w:rsidRDefault="00696E67">
                <w:pPr>
                  <w:spacing w:before="0" w:after="200" w:line="240" w:lineRule="auto"/>
                </w:pPr>
                <w:r>
                  <w:t>TSA Independent School</w:t>
                </w:r>
                <w:r w:rsidR="00537AEC">
                  <w:t xml:space="preserve"> Safeguarding </w:t>
                </w:r>
                <w:r w:rsidR="0063761F">
                  <w:t>Reporting Practice Guidance</w:t>
                </w:r>
              </w:p>
            </w:tc>
          </w:tr>
          <w:tr w:rsidR="00907A51" w14:paraId="65805445" w14:textId="77777777" w:rsidTr="00907A51">
            <w:trPr>
              <w:gridAfter w:val="1"/>
              <w:wAfter w:w="13" w:type="dxa"/>
            </w:trPr>
            <w:tc>
              <w:tcPr>
                <w:tcW w:w="9054" w:type="dxa"/>
              </w:tcPr>
              <w:p w14:paraId="439FD377" w14:textId="0F6922C9" w:rsidR="00907A51" w:rsidRDefault="0063761F">
                <w:pPr>
                  <w:spacing w:before="0" w:after="200" w:line="240" w:lineRule="auto"/>
                </w:pPr>
                <w:r>
                  <w:t xml:space="preserve">TSA Recruitment </w:t>
                </w:r>
                <w:r w:rsidR="005443BC">
                  <w:t>and Selection Framework</w:t>
                </w:r>
              </w:p>
            </w:tc>
          </w:tr>
        </w:tbl>
        <w:p w14:paraId="6C834451" w14:textId="77777777" w:rsidR="008441A8" w:rsidRDefault="008441A8">
          <w:pPr>
            <w:spacing w:before="0" w:after="200" w:line="240" w:lineRule="auto"/>
          </w:pPr>
        </w:p>
        <w:p w14:paraId="453E9B4A" w14:textId="30FFDB94" w:rsidR="00D36DD0" w:rsidRDefault="00D36DD0">
          <w:pPr>
            <w:spacing w:before="0" w:after="200" w:line="240" w:lineRule="auto"/>
          </w:pPr>
          <w:r>
            <w:br w:type="page"/>
          </w:r>
        </w:p>
        <w:tbl>
          <w:tblPr>
            <w:tblStyle w:val="TableGrid"/>
            <w:tblW w:w="9074" w:type="dxa"/>
            <w:tblLook w:val="04A0" w:firstRow="1" w:lastRow="0" w:firstColumn="1" w:lastColumn="0" w:noHBand="0" w:noVBand="1"/>
          </w:tblPr>
          <w:tblGrid>
            <w:gridCol w:w="9074"/>
          </w:tblGrid>
          <w:tr w:rsidR="00391778" w14:paraId="1E208191" w14:textId="77777777" w:rsidTr="00391778">
            <w:trPr>
              <w:trHeight w:val="310"/>
            </w:trPr>
            <w:tc>
              <w:tcPr>
                <w:tcW w:w="9074" w:type="dxa"/>
                <w:shd w:val="clear" w:color="auto" w:fill="003450" w:themeFill="text1"/>
              </w:tcPr>
              <w:p w14:paraId="6F760812" w14:textId="4A8F018F" w:rsidR="00391778" w:rsidRPr="00D1056E" w:rsidRDefault="003A1701" w:rsidP="003F69B6">
                <w:pPr>
                  <w:jc w:val="center"/>
                  <w:rPr>
                    <w:rFonts w:ascii="Calibri" w:hAnsi="Calibri" w:cs="Calibri"/>
                    <w:b/>
                    <w:bCs/>
                    <w:sz w:val="24"/>
                    <w:szCs w:val="24"/>
                  </w:rPr>
                </w:pPr>
                <w:r w:rsidRPr="00D1056E">
                  <w:rPr>
                    <w:rFonts w:ascii="Calibri" w:hAnsi="Calibri" w:cs="Calibri"/>
                    <w:b/>
                    <w:bCs/>
                    <w:color w:val="FFFFFF" w:themeColor="background2"/>
                    <w:sz w:val="24"/>
                    <w:szCs w:val="24"/>
                  </w:rPr>
                  <w:lastRenderedPageBreak/>
                  <w:t>INTRODUCTION</w:t>
                </w:r>
              </w:p>
            </w:tc>
          </w:tr>
        </w:tbl>
        <w:p w14:paraId="7A96F88C" w14:textId="08C1FBD2" w:rsidR="0032058F" w:rsidRPr="00D1056E" w:rsidRDefault="00027B1C" w:rsidP="00BE7CB7">
          <w:pPr>
            <w:rPr>
              <w:rFonts w:ascii="Calibri" w:hAnsi="Calibri" w:cs="Calibri"/>
              <w:sz w:val="22"/>
              <w:szCs w:val="22"/>
            </w:rPr>
          </w:pPr>
          <w:r w:rsidRPr="00D1056E">
            <w:rPr>
              <w:rFonts w:ascii="Calibri" w:hAnsi="Calibri" w:cs="Calibri"/>
              <w:sz w:val="22"/>
              <w:szCs w:val="22"/>
            </w:rPr>
            <w:t xml:space="preserve">In compliance with the </w:t>
          </w:r>
          <w:r w:rsidR="00074611" w:rsidRPr="00D1056E">
            <w:rPr>
              <w:rFonts w:ascii="Calibri" w:hAnsi="Calibri" w:cs="Calibri"/>
              <w:sz w:val="22"/>
              <w:szCs w:val="22"/>
            </w:rPr>
            <w:t xml:space="preserve">requirements prescribed in the </w:t>
          </w:r>
          <w:r w:rsidR="00074611" w:rsidRPr="00D1056E">
            <w:rPr>
              <w:rFonts w:ascii="Calibri" w:hAnsi="Calibri" w:cs="Calibri"/>
              <w:i/>
              <w:iCs/>
              <w:sz w:val="22"/>
              <w:szCs w:val="22"/>
            </w:rPr>
            <w:t xml:space="preserve">Working with Children </w:t>
          </w:r>
          <w:r w:rsidR="00D21311" w:rsidRPr="00D1056E">
            <w:rPr>
              <w:rFonts w:ascii="Calibri" w:hAnsi="Calibri" w:cs="Calibri"/>
              <w:i/>
              <w:iCs/>
              <w:sz w:val="22"/>
              <w:szCs w:val="22"/>
            </w:rPr>
            <w:t xml:space="preserve">(Risk </w:t>
          </w:r>
          <w:r w:rsidR="00786656" w:rsidRPr="00D1056E">
            <w:rPr>
              <w:rFonts w:ascii="Calibri" w:hAnsi="Calibri" w:cs="Calibri"/>
              <w:i/>
              <w:iCs/>
              <w:sz w:val="22"/>
              <w:szCs w:val="22"/>
            </w:rPr>
            <w:t>Management</w:t>
          </w:r>
          <w:r w:rsidR="00D21311" w:rsidRPr="00D1056E">
            <w:rPr>
              <w:rFonts w:ascii="Calibri" w:hAnsi="Calibri" w:cs="Calibri"/>
              <w:i/>
              <w:iCs/>
              <w:sz w:val="22"/>
              <w:szCs w:val="22"/>
            </w:rPr>
            <w:t xml:space="preserve"> and Screening) Act 2000</w:t>
          </w:r>
          <w:r w:rsidR="00D21311" w:rsidRPr="00D1056E">
            <w:rPr>
              <w:rFonts w:ascii="Calibri" w:hAnsi="Calibri" w:cs="Calibri"/>
              <w:sz w:val="22"/>
              <w:szCs w:val="22"/>
            </w:rPr>
            <w:t xml:space="preserve"> (Ql</w:t>
          </w:r>
          <w:r w:rsidR="006419C8" w:rsidRPr="00D1056E">
            <w:rPr>
              <w:rFonts w:ascii="Calibri" w:hAnsi="Calibri" w:cs="Calibri"/>
              <w:sz w:val="22"/>
              <w:szCs w:val="22"/>
            </w:rPr>
            <w:t>d</w:t>
          </w:r>
          <w:r w:rsidR="00D21311" w:rsidRPr="00D1056E">
            <w:rPr>
              <w:rFonts w:ascii="Calibri" w:hAnsi="Calibri" w:cs="Calibri"/>
              <w:sz w:val="22"/>
              <w:szCs w:val="22"/>
            </w:rPr>
            <w:t>)</w:t>
          </w:r>
          <w:r w:rsidR="00FB238F" w:rsidRPr="00D1056E">
            <w:rPr>
              <w:rFonts w:ascii="Calibri" w:hAnsi="Calibri" w:cs="Calibri"/>
              <w:sz w:val="22"/>
              <w:szCs w:val="22"/>
            </w:rPr>
            <w:t xml:space="preserve"> and </w:t>
          </w:r>
          <w:r w:rsidR="000B1EF5" w:rsidRPr="00D1056E">
            <w:rPr>
              <w:rFonts w:ascii="Calibri" w:hAnsi="Calibri" w:cs="Calibri"/>
              <w:i/>
              <w:iCs/>
              <w:sz w:val="22"/>
              <w:szCs w:val="22"/>
            </w:rPr>
            <w:t>Working with Children (Risk Management and Screening</w:t>
          </w:r>
          <w:r w:rsidR="00A306AF">
            <w:rPr>
              <w:rFonts w:ascii="Calibri" w:hAnsi="Calibri" w:cs="Calibri"/>
              <w:i/>
              <w:iCs/>
              <w:sz w:val="22"/>
              <w:szCs w:val="22"/>
            </w:rPr>
            <w:t>)</w:t>
          </w:r>
          <w:r w:rsidR="000B1EF5" w:rsidRPr="00D1056E">
            <w:rPr>
              <w:rFonts w:ascii="Calibri" w:hAnsi="Calibri" w:cs="Calibri"/>
              <w:i/>
              <w:iCs/>
              <w:sz w:val="22"/>
              <w:szCs w:val="22"/>
            </w:rPr>
            <w:t xml:space="preserve"> </w:t>
          </w:r>
          <w:r w:rsidR="002C15A8" w:rsidRPr="00D1056E">
            <w:rPr>
              <w:rFonts w:ascii="Calibri" w:hAnsi="Calibri" w:cs="Calibri"/>
              <w:i/>
              <w:iCs/>
              <w:sz w:val="22"/>
              <w:szCs w:val="22"/>
            </w:rPr>
            <w:t>Regulations 2011</w:t>
          </w:r>
          <w:r w:rsidR="002C15A8" w:rsidRPr="00D1056E">
            <w:rPr>
              <w:rFonts w:ascii="Calibri" w:hAnsi="Calibri" w:cs="Calibri"/>
              <w:sz w:val="22"/>
              <w:szCs w:val="22"/>
            </w:rPr>
            <w:t xml:space="preserve"> (Qld), </w:t>
          </w:r>
          <w:r w:rsidR="006419C8" w:rsidRPr="00D1056E">
            <w:rPr>
              <w:rFonts w:ascii="Calibri" w:hAnsi="Calibri" w:cs="Calibri"/>
              <w:sz w:val="22"/>
              <w:szCs w:val="22"/>
            </w:rPr>
            <w:t xml:space="preserve">this Child and Youth Risk Management Strategy (CYRMS) </w:t>
          </w:r>
          <w:r w:rsidR="00A368EC" w:rsidRPr="00D1056E">
            <w:rPr>
              <w:rFonts w:ascii="Calibri" w:hAnsi="Calibri" w:cs="Calibri"/>
              <w:sz w:val="22"/>
              <w:szCs w:val="22"/>
            </w:rPr>
            <w:t xml:space="preserve">has been developed; referencing The Salvation Army’s (TSA) </w:t>
          </w:r>
          <w:r w:rsidR="0001407D" w:rsidRPr="00D1056E">
            <w:rPr>
              <w:rFonts w:ascii="Calibri" w:hAnsi="Calibri" w:cs="Calibri"/>
              <w:sz w:val="22"/>
              <w:szCs w:val="22"/>
            </w:rPr>
            <w:t xml:space="preserve">Code of Conduct, </w:t>
          </w:r>
          <w:r w:rsidR="00254C0E" w:rsidRPr="00D1056E">
            <w:rPr>
              <w:rFonts w:ascii="Calibri" w:hAnsi="Calibri" w:cs="Calibri"/>
              <w:sz w:val="22"/>
              <w:szCs w:val="22"/>
            </w:rPr>
            <w:t>Safety and Wellbeing of Children and Young People Framework and the organisation’s broader policies and procedures.</w:t>
          </w:r>
          <w:r w:rsidR="00A5325D" w:rsidRPr="00D1056E">
            <w:rPr>
              <w:rFonts w:ascii="Calibri" w:hAnsi="Calibri" w:cs="Calibri"/>
              <w:sz w:val="22"/>
              <w:szCs w:val="22"/>
            </w:rPr>
            <w:t xml:space="preserve"> The purpose of the CYRMS is to </w:t>
          </w:r>
          <w:r w:rsidR="00B724D5" w:rsidRPr="00D1056E">
            <w:rPr>
              <w:rFonts w:ascii="Calibri" w:hAnsi="Calibri" w:cs="Calibri"/>
              <w:sz w:val="22"/>
              <w:szCs w:val="22"/>
            </w:rPr>
            <w:t xml:space="preserve">eliminate and minimize risk to young people’s safety and to ensure their ongoing safety and wellbeing. </w:t>
          </w:r>
          <w:r w:rsidR="00A5325D" w:rsidRPr="00D1056E">
            <w:rPr>
              <w:rFonts w:ascii="Calibri" w:hAnsi="Calibri" w:cs="Calibri"/>
              <w:sz w:val="22"/>
              <w:szCs w:val="22"/>
            </w:rPr>
            <w:t xml:space="preserve"> </w:t>
          </w:r>
          <w:r w:rsidR="00254C0E" w:rsidRPr="00D1056E">
            <w:rPr>
              <w:rFonts w:ascii="Calibri" w:hAnsi="Calibri" w:cs="Calibri"/>
              <w:sz w:val="22"/>
              <w:szCs w:val="22"/>
            </w:rPr>
            <w:t xml:space="preserve"> </w:t>
          </w:r>
        </w:p>
        <w:p w14:paraId="5A2A495A" w14:textId="539B1FFC" w:rsidR="00D43145" w:rsidRDefault="001A7BDD" w:rsidP="00BE7CB7">
          <w:pPr>
            <w:rPr>
              <w:rFonts w:ascii="Calibri" w:hAnsi="Calibri" w:cs="Calibri"/>
              <w:sz w:val="22"/>
              <w:szCs w:val="22"/>
            </w:rPr>
          </w:pPr>
          <w:r w:rsidRPr="00D1056E">
            <w:rPr>
              <w:rFonts w:ascii="Calibri" w:hAnsi="Calibri" w:cs="Calibri"/>
              <w:sz w:val="22"/>
              <w:szCs w:val="22"/>
            </w:rPr>
            <w:t xml:space="preserve">The Salvation Army’s (TSA) Independent Schools </w:t>
          </w:r>
          <w:proofErr w:type="gramStart"/>
          <w:r w:rsidRPr="00D1056E">
            <w:rPr>
              <w:rFonts w:ascii="Calibri" w:hAnsi="Calibri" w:cs="Calibri"/>
              <w:sz w:val="22"/>
              <w:szCs w:val="22"/>
            </w:rPr>
            <w:t>is</w:t>
          </w:r>
          <w:proofErr w:type="gramEnd"/>
          <w:r w:rsidRPr="00D1056E">
            <w:rPr>
              <w:rFonts w:ascii="Calibri" w:hAnsi="Calibri" w:cs="Calibri"/>
              <w:sz w:val="22"/>
              <w:szCs w:val="22"/>
            </w:rPr>
            <w:t xml:space="preserve"> committed to quality learning and teaching for the young people attending </w:t>
          </w:r>
          <w:proofErr w:type="gramStart"/>
          <w:r w:rsidRPr="00D1056E">
            <w:rPr>
              <w:rFonts w:ascii="Calibri" w:hAnsi="Calibri" w:cs="Calibri"/>
              <w:sz w:val="22"/>
              <w:szCs w:val="22"/>
            </w:rPr>
            <w:t>its</w:t>
          </w:r>
          <w:proofErr w:type="gramEnd"/>
          <w:r w:rsidRPr="00D1056E">
            <w:rPr>
              <w:rFonts w:ascii="Calibri" w:hAnsi="Calibri" w:cs="Calibri"/>
              <w:sz w:val="22"/>
              <w:szCs w:val="22"/>
            </w:rPr>
            <w:t xml:space="preserve"> Lawnton and Riverview campuses.</w:t>
          </w:r>
          <w:r>
            <w:rPr>
              <w:rFonts w:ascii="Calibri" w:hAnsi="Calibri" w:cs="Calibri"/>
              <w:sz w:val="22"/>
              <w:szCs w:val="22"/>
            </w:rPr>
            <w:t xml:space="preserve"> </w:t>
          </w:r>
          <w:r w:rsidRPr="00D1056E">
            <w:rPr>
              <w:rFonts w:ascii="Calibri" w:hAnsi="Calibri" w:cs="Calibri"/>
              <w:sz w:val="22"/>
              <w:szCs w:val="22"/>
            </w:rPr>
            <w:t>As a child safe organization, TSA Indepen</w:t>
          </w:r>
          <w:r w:rsidR="00786656">
            <w:rPr>
              <w:rFonts w:ascii="Calibri" w:hAnsi="Calibri" w:cs="Calibri"/>
              <w:sz w:val="22"/>
              <w:szCs w:val="22"/>
            </w:rPr>
            <w:t>den</w:t>
          </w:r>
          <w:r w:rsidRPr="00D1056E">
            <w:rPr>
              <w:rFonts w:ascii="Calibri" w:hAnsi="Calibri" w:cs="Calibri"/>
              <w:sz w:val="22"/>
              <w:szCs w:val="22"/>
            </w:rPr>
            <w:t>t School puts the best interest</w:t>
          </w:r>
          <w:r w:rsidR="00786656">
            <w:rPr>
              <w:rFonts w:ascii="Calibri" w:hAnsi="Calibri" w:cs="Calibri"/>
              <w:sz w:val="22"/>
              <w:szCs w:val="22"/>
            </w:rPr>
            <w:t>s</w:t>
          </w:r>
          <w:r w:rsidRPr="00D1056E">
            <w:rPr>
              <w:rFonts w:ascii="Calibri" w:hAnsi="Calibri" w:cs="Calibri"/>
              <w:sz w:val="22"/>
              <w:szCs w:val="22"/>
            </w:rPr>
            <w:t xml:space="preserve"> of children and young people first. We do this by applying TSA’s Safety and Wellbeing of Children and Young People Framework, that represents TSA’s binding and public commitment to ensuring our organizational practices and processes support and </w:t>
          </w:r>
          <w:proofErr w:type="gramStart"/>
          <w:r w:rsidRPr="00D1056E">
            <w:rPr>
              <w:rFonts w:ascii="Calibri" w:hAnsi="Calibri" w:cs="Calibri"/>
              <w:sz w:val="22"/>
              <w:szCs w:val="22"/>
            </w:rPr>
            <w:t>maintain safety for children and young people at all times</w:t>
          </w:r>
          <w:proofErr w:type="gramEnd"/>
          <w:r w:rsidRPr="00D1056E">
            <w:rPr>
              <w:rFonts w:ascii="Calibri" w:hAnsi="Calibri" w:cs="Calibri"/>
              <w:sz w:val="22"/>
              <w:szCs w:val="22"/>
            </w:rPr>
            <w:t xml:space="preserve">. </w:t>
          </w:r>
          <w:r w:rsidR="0032058F" w:rsidRPr="00D1056E">
            <w:rPr>
              <w:rFonts w:ascii="Calibri" w:hAnsi="Calibri" w:cs="Calibri"/>
              <w:sz w:val="22"/>
              <w:szCs w:val="22"/>
            </w:rPr>
            <w:t xml:space="preserve">Under the auspices of </w:t>
          </w:r>
          <w:r w:rsidR="001729D9" w:rsidRPr="00D1056E">
            <w:rPr>
              <w:rFonts w:ascii="Calibri" w:hAnsi="Calibri" w:cs="Calibri"/>
              <w:sz w:val="22"/>
              <w:szCs w:val="22"/>
            </w:rPr>
            <w:t xml:space="preserve">TSA, the Independent School upholds the commitment of being a child safe </w:t>
          </w:r>
          <w:r w:rsidR="00F16339" w:rsidRPr="00D1056E">
            <w:rPr>
              <w:rFonts w:ascii="Calibri" w:hAnsi="Calibri" w:cs="Calibri"/>
              <w:sz w:val="22"/>
              <w:szCs w:val="22"/>
            </w:rPr>
            <w:t>organization and adheres to the National Child Safe Principles.</w:t>
          </w:r>
          <w:r w:rsidR="00255D60" w:rsidRPr="00D1056E">
            <w:rPr>
              <w:rFonts w:ascii="Calibri" w:hAnsi="Calibri" w:cs="Calibri"/>
              <w:sz w:val="22"/>
              <w:szCs w:val="22"/>
            </w:rPr>
            <w:t xml:space="preserve"> Students, employees</w:t>
          </w:r>
          <w:r w:rsidR="00774E7F" w:rsidRPr="00D1056E">
            <w:rPr>
              <w:rFonts w:ascii="Calibri" w:hAnsi="Calibri" w:cs="Calibri"/>
              <w:sz w:val="22"/>
              <w:szCs w:val="22"/>
            </w:rPr>
            <w:t xml:space="preserve"> (including full-time, part-time, casual employees, contractors and volunteers</w:t>
          </w:r>
          <w:r w:rsidR="00787FA9" w:rsidRPr="00D1056E">
            <w:rPr>
              <w:rFonts w:ascii="Calibri" w:hAnsi="Calibri" w:cs="Calibri"/>
              <w:sz w:val="22"/>
              <w:szCs w:val="22"/>
            </w:rPr>
            <w:t xml:space="preserve">, and those undertaking work experience or vocational placements) </w:t>
          </w:r>
          <w:r w:rsidR="004D283A" w:rsidRPr="00D1056E">
            <w:rPr>
              <w:rFonts w:ascii="Calibri" w:hAnsi="Calibri" w:cs="Calibri"/>
              <w:sz w:val="22"/>
              <w:szCs w:val="22"/>
            </w:rPr>
            <w:t xml:space="preserve">fall into </w:t>
          </w:r>
          <w:proofErr w:type="gramStart"/>
          <w:r w:rsidR="004D283A" w:rsidRPr="00D1056E">
            <w:rPr>
              <w:rFonts w:ascii="Calibri" w:hAnsi="Calibri" w:cs="Calibri"/>
              <w:sz w:val="22"/>
              <w:szCs w:val="22"/>
            </w:rPr>
            <w:t>scope</w:t>
          </w:r>
          <w:proofErr w:type="gramEnd"/>
          <w:r w:rsidR="004D283A" w:rsidRPr="00D1056E">
            <w:rPr>
              <w:rFonts w:ascii="Calibri" w:hAnsi="Calibri" w:cs="Calibri"/>
              <w:sz w:val="22"/>
              <w:szCs w:val="22"/>
            </w:rPr>
            <w:t xml:space="preserve"> </w:t>
          </w:r>
          <w:r w:rsidR="00A246E4" w:rsidRPr="00D1056E">
            <w:rPr>
              <w:rFonts w:ascii="Calibri" w:hAnsi="Calibri" w:cs="Calibri"/>
              <w:sz w:val="22"/>
              <w:szCs w:val="22"/>
            </w:rPr>
            <w:t xml:space="preserve">of the CYRMS. </w:t>
          </w:r>
          <w:r w:rsidR="00F16339" w:rsidRPr="00D1056E">
            <w:rPr>
              <w:rFonts w:ascii="Calibri" w:hAnsi="Calibri" w:cs="Calibri"/>
              <w:sz w:val="22"/>
              <w:szCs w:val="22"/>
            </w:rPr>
            <w:t xml:space="preserve"> </w:t>
          </w:r>
        </w:p>
        <w:p w14:paraId="60A154F6" w14:textId="7BF85F91" w:rsidR="00786656" w:rsidRDefault="00786656" w:rsidP="00BE7CB7">
          <w:pPr>
            <w:rPr>
              <w:rFonts w:ascii="Calibri" w:hAnsi="Calibri" w:cs="Calibri"/>
              <w:sz w:val="22"/>
              <w:szCs w:val="22"/>
            </w:rPr>
          </w:pPr>
          <w:r>
            <w:rPr>
              <w:rFonts w:ascii="Calibri" w:hAnsi="Calibri" w:cs="Calibri"/>
              <w:sz w:val="22"/>
              <w:szCs w:val="22"/>
            </w:rPr>
            <w:t xml:space="preserve">The school sits within TSA’s Social </w:t>
          </w:r>
          <w:r w:rsidR="00CF5ECA">
            <w:rPr>
              <w:rFonts w:ascii="Calibri" w:hAnsi="Calibri" w:cs="Calibri"/>
              <w:sz w:val="22"/>
              <w:szCs w:val="22"/>
            </w:rPr>
            <w:t xml:space="preserve">and Community </w:t>
          </w:r>
          <w:r>
            <w:rPr>
              <w:rFonts w:ascii="Calibri" w:hAnsi="Calibri" w:cs="Calibri"/>
              <w:sz w:val="22"/>
              <w:szCs w:val="22"/>
            </w:rPr>
            <w:t xml:space="preserve">Mission </w:t>
          </w:r>
          <w:r w:rsidR="00CF5ECA">
            <w:rPr>
              <w:rFonts w:ascii="Calibri" w:hAnsi="Calibri" w:cs="Calibri"/>
              <w:sz w:val="22"/>
              <w:szCs w:val="22"/>
            </w:rPr>
            <w:t>d</w:t>
          </w:r>
          <w:r w:rsidR="002A1AED">
            <w:rPr>
              <w:rFonts w:ascii="Calibri" w:hAnsi="Calibri" w:cs="Calibri"/>
              <w:sz w:val="22"/>
              <w:szCs w:val="22"/>
            </w:rPr>
            <w:t>e</w:t>
          </w:r>
          <w:r w:rsidR="00321B91">
            <w:rPr>
              <w:rFonts w:ascii="Calibri" w:hAnsi="Calibri" w:cs="Calibri"/>
              <w:sz w:val="22"/>
              <w:szCs w:val="22"/>
            </w:rPr>
            <w:t xml:space="preserve">partment </w:t>
          </w:r>
          <w:r>
            <w:rPr>
              <w:rFonts w:ascii="Calibri" w:hAnsi="Calibri" w:cs="Calibri"/>
              <w:sz w:val="22"/>
              <w:szCs w:val="22"/>
            </w:rPr>
            <w:t xml:space="preserve">– Youth Services </w:t>
          </w:r>
          <w:r w:rsidR="00321B91">
            <w:rPr>
              <w:rFonts w:ascii="Calibri" w:hAnsi="Calibri" w:cs="Calibri"/>
              <w:sz w:val="22"/>
              <w:szCs w:val="22"/>
            </w:rPr>
            <w:t xml:space="preserve">stream </w:t>
          </w:r>
          <w:r>
            <w:rPr>
              <w:rFonts w:ascii="Calibri" w:hAnsi="Calibri" w:cs="Calibri"/>
              <w:sz w:val="22"/>
              <w:szCs w:val="22"/>
            </w:rPr>
            <w:t xml:space="preserve">and </w:t>
          </w:r>
          <w:r w:rsidR="00CF5ECA">
            <w:rPr>
              <w:rFonts w:ascii="Calibri" w:hAnsi="Calibri" w:cs="Calibri"/>
              <w:sz w:val="22"/>
              <w:szCs w:val="22"/>
            </w:rPr>
            <w:t xml:space="preserve">is governed by the Trustees </w:t>
          </w:r>
          <w:r w:rsidR="00A635CA">
            <w:rPr>
              <w:rFonts w:ascii="Calibri" w:hAnsi="Calibri" w:cs="Calibri"/>
              <w:sz w:val="22"/>
              <w:szCs w:val="22"/>
            </w:rPr>
            <w:t xml:space="preserve">of TSA Property </w:t>
          </w:r>
          <w:r w:rsidR="00EA18BD">
            <w:rPr>
              <w:rFonts w:ascii="Calibri" w:hAnsi="Calibri" w:cs="Calibri"/>
              <w:sz w:val="22"/>
              <w:szCs w:val="22"/>
            </w:rPr>
            <w:t>Trust Qld</w:t>
          </w:r>
          <w:r w:rsidR="0074401A">
            <w:rPr>
              <w:rFonts w:ascii="Calibri" w:hAnsi="Calibri" w:cs="Calibri"/>
              <w:sz w:val="22"/>
              <w:szCs w:val="22"/>
            </w:rPr>
            <w:t xml:space="preserve"> (the Board)</w:t>
          </w:r>
          <w:r w:rsidR="000E358E">
            <w:rPr>
              <w:rFonts w:ascii="Calibri" w:hAnsi="Calibri" w:cs="Calibri"/>
              <w:sz w:val="22"/>
              <w:szCs w:val="22"/>
            </w:rPr>
            <w:t xml:space="preserve">. </w:t>
          </w:r>
          <w:r w:rsidR="0074401A">
            <w:rPr>
              <w:rFonts w:ascii="Calibri" w:hAnsi="Calibri" w:cs="Calibri"/>
              <w:sz w:val="22"/>
              <w:szCs w:val="22"/>
            </w:rPr>
            <w:t>The Board oversees the safety and wellbeing of students attending TSA Independent School through a myriad of systems and frameworks. This includes the Quality and Safety Committee, the Professional Standards Committee</w:t>
          </w:r>
          <w:r w:rsidR="00B571A5">
            <w:rPr>
              <w:rFonts w:ascii="Calibri" w:hAnsi="Calibri" w:cs="Calibri"/>
              <w:sz w:val="22"/>
              <w:szCs w:val="22"/>
            </w:rPr>
            <w:t xml:space="preserve"> and Executive Management Committee. </w:t>
          </w:r>
          <w:r w:rsidR="000E358E">
            <w:rPr>
              <w:rFonts w:ascii="Calibri" w:hAnsi="Calibri" w:cs="Calibri"/>
              <w:sz w:val="22"/>
              <w:szCs w:val="22"/>
            </w:rPr>
            <w:t>The School Principal reports to the General Manager – Youth Services</w:t>
          </w:r>
          <w:r w:rsidR="00B571A5">
            <w:rPr>
              <w:rFonts w:ascii="Calibri" w:hAnsi="Calibri" w:cs="Calibri"/>
              <w:sz w:val="22"/>
              <w:szCs w:val="22"/>
            </w:rPr>
            <w:t xml:space="preserve"> </w:t>
          </w:r>
          <w:r w:rsidR="00D123A4">
            <w:rPr>
              <w:rFonts w:ascii="Calibri" w:hAnsi="Calibri" w:cs="Calibri"/>
              <w:sz w:val="22"/>
              <w:szCs w:val="22"/>
            </w:rPr>
            <w:t xml:space="preserve">and </w:t>
          </w:r>
          <w:r w:rsidR="00D43CF5">
            <w:rPr>
              <w:rFonts w:ascii="Calibri" w:hAnsi="Calibri" w:cs="Calibri"/>
              <w:sz w:val="22"/>
              <w:szCs w:val="22"/>
            </w:rPr>
            <w:t>meets quarterly with TSA’s Independent School Advisory Group (ISAG)</w:t>
          </w:r>
          <w:r w:rsidR="00B571A5">
            <w:rPr>
              <w:rFonts w:ascii="Calibri" w:hAnsi="Calibri" w:cs="Calibri"/>
              <w:sz w:val="22"/>
              <w:szCs w:val="22"/>
            </w:rPr>
            <w:t xml:space="preserve">. </w:t>
          </w:r>
          <w:r w:rsidR="002F1F19">
            <w:rPr>
              <w:rFonts w:ascii="Calibri" w:hAnsi="Calibri" w:cs="Calibri"/>
              <w:sz w:val="22"/>
              <w:szCs w:val="22"/>
            </w:rPr>
            <w:t xml:space="preserve">ISAG </w:t>
          </w:r>
          <w:r w:rsidR="00FB4FB4">
            <w:rPr>
              <w:rFonts w:ascii="Calibri" w:hAnsi="Calibri" w:cs="Calibri"/>
              <w:sz w:val="22"/>
              <w:szCs w:val="22"/>
            </w:rPr>
            <w:t xml:space="preserve">is </w:t>
          </w:r>
          <w:r w:rsidR="0040169F">
            <w:rPr>
              <w:rFonts w:ascii="Calibri" w:hAnsi="Calibri" w:cs="Calibri"/>
              <w:sz w:val="22"/>
              <w:szCs w:val="22"/>
            </w:rPr>
            <w:t xml:space="preserve">comprised </w:t>
          </w:r>
          <w:r w:rsidR="000F38B8">
            <w:rPr>
              <w:rFonts w:ascii="Calibri" w:hAnsi="Calibri" w:cs="Calibri"/>
              <w:sz w:val="22"/>
              <w:szCs w:val="22"/>
            </w:rPr>
            <w:t xml:space="preserve">of the following </w:t>
          </w:r>
          <w:proofErr w:type="gramStart"/>
          <w:r w:rsidR="000F38B8">
            <w:rPr>
              <w:rFonts w:ascii="Calibri" w:hAnsi="Calibri" w:cs="Calibri"/>
              <w:sz w:val="22"/>
              <w:szCs w:val="22"/>
            </w:rPr>
            <w:t>members:-</w:t>
          </w:r>
          <w:proofErr w:type="gramEnd"/>
        </w:p>
        <w:p w14:paraId="7C021F1A" w14:textId="77777777" w:rsidR="002D118C" w:rsidRDefault="002D118C" w:rsidP="000F38B8">
          <w:pPr>
            <w:pStyle w:val="ListParagraph"/>
            <w:numPr>
              <w:ilvl w:val="0"/>
              <w:numId w:val="15"/>
            </w:numPr>
            <w:rPr>
              <w:rFonts w:ascii="Calibri" w:hAnsi="Calibri" w:cs="Calibri"/>
              <w:sz w:val="22"/>
              <w:szCs w:val="22"/>
            </w:rPr>
          </w:pPr>
          <w:r>
            <w:rPr>
              <w:rFonts w:ascii="Calibri" w:hAnsi="Calibri" w:cs="Calibri"/>
              <w:sz w:val="22"/>
              <w:szCs w:val="22"/>
            </w:rPr>
            <w:t>People and Culture representative</w:t>
          </w:r>
        </w:p>
        <w:p w14:paraId="645BEBB5" w14:textId="77777777" w:rsidR="00EB34B3" w:rsidRDefault="00EB34B3" w:rsidP="000F38B8">
          <w:pPr>
            <w:pStyle w:val="ListParagraph"/>
            <w:numPr>
              <w:ilvl w:val="0"/>
              <w:numId w:val="15"/>
            </w:numPr>
            <w:rPr>
              <w:rFonts w:ascii="Calibri" w:hAnsi="Calibri" w:cs="Calibri"/>
              <w:sz w:val="22"/>
              <w:szCs w:val="22"/>
            </w:rPr>
          </w:pPr>
          <w:r>
            <w:rPr>
              <w:rFonts w:ascii="Calibri" w:hAnsi="Calibri" w:cs="Calibri"/>
              <w:sz w:val="22"/>
              <w:szCs w:val="22"/>
            </w:rPr>
            <w:t>IT representative</w:t>
          </w:r>
        </w:p>
        <w:p w14:paraId="783C2633" w14:textId="30F87A0C" w:rsidR="0067743C" w:rsidRDefault="0067743C" w:rsidP="000F38B8">
          <w:pPr>
            <w:pStyle w:val="ListParagraph"/>
            <w:numPr>
              <w:ilvl w:val="0"/>
              <w:numId w:val="15"/>
            </w:numPr>
            <w:rPr>
              <w:rFonts w:ascii="Calibri" w:hAnsi="Calibri" w:cs="Calibri"/>
              <w:sz w:val="22"/>
              <w:szCs w:val="22"/>
            </w:rPr>
          </w:pPr>
          <w:r>
            <w:rPr>
              <w:rFonts w:ascii="Calibri" w:hAnsi="Calibri" w:cs="Calibri"/>
              <w:sz w:val="22"/>
              <w:szCs w:val="22"/>
            </w:rPr>
            <w:t>Finance Business Partner</w:t>
          </w:r>
        </w:p>
        <w:p w14:paraId="12B24010" w14:textId="5FCA8AD0" w:rsidR="00EB34B3" w:rsidRDefault="00EB34B3" w:rsidP="000F38B8">
          <w:pPr>
            <w:pStyle w:val="ListParagraph"/>
            <w:numPr>
              <w:ilvl w:val="0"/>
              <w:numId w:val="15"/>
            </w:numPr>
            <w:rPr>
              <w:rFonts w:ascii="Calibri" w:hAnsi="Calibri" w:cs="Calibri"/>
              <w:sz w:val="22"/>
              <w:szCs w:val="22"/>
            </w:rPr>
          </w:pPr>
          <w:r>
            <w:rPr>
              <w:rFonts w:ascii="Calibri" w:hAnsi="Calibri" w:cs="Calibri"/>
              <w:sz w:val="22"/>
              <w:szCs w:val="22"/>
            </w:rPr>
            <w:t>Major Projects and Strategy Manager</w:t>
          </w:r>
        </w:p>
        <w:p w14:paraId="25EF4F6F" w14:textId="53843A02" w:rsidR="000F38B8" w:rsidRDefault="000F38B8" w:rsidP="000F38B8">
          <w:pPr>
            <w:pStyle w:val="ListParagraph"/>
            <w:numPr>
              <w:ilvl w:val="0"/>
              <w:numId w:val="15"/>
            </w:numPr>
            <w:rPr>
              <w:rFonts w:ascii="Calibri" w:hAnsi="Calibri" w:cs="Calibri"/>
              <w:sz w:val="22"/>
              <w:szCs w:val="22"/>
            </w:rPr>
          </w:pPr>
          <w:r>
            <w:rPr>
              <w:rFonts w:ascii="Calibri" w:hAnsi="Calibri" w:cs="Calibri"/>
              <w:sz w:val="22"/>
              <w:szCs w:val="22"/>
            </w:rPr>
            <w:t>General Manager, Youth Services</w:t>
          </w:r>
        </w:p>
        <w:p w14:paraId="64D8E64F" w14:textId="5FE5C1C1" w:rsidR="000F38B8" w:rsidRDefault="000F38B8" w:rsidP="000F38B8">
          <w:pPr>
            <w:pStyle w:val="ListParagraph"/>
            <w:numPr>
              <w:ilvl w:val="0"/>
              <w:numId w:val="15"/>
            </w:numPr>
            <w:rPr>
              <w:rFonts w:ascii="Calibri" w:hAnsi="Calibri" w:cs="Calibri"/>
              <w:sz w:val="22"/>
              <w:szCs w:val="22"/>
            </w:rPr>
          </w:pPr>
          <w:r>
            <w:rPr>
              <w:rFonts w:ascii="Calibri" w:hAnsi="Calibri" w:cs="Calibri"/>
              <w:sz w:val="22"/>
              <w:szCs w:val="22"/>
            </w:rPr>
            <w:t>Head of Quality and Safeguarding</w:t>
          </w:r>
        </w:p>
        <w:p w14:paraId="68261500" w14:textId="40C74374" w:rsidR="00361C43" w:rsidRDefault="002D118C" w:rsidP="000F38B8">
          <w:pPr>
            <w:pStyle w:val="ListParagraph"/>
            <w:numPr>
              <w:ilvl w:val="0"/>
              <w:numId w:val="15"/>
            </w:numPr>
            <w:rPr>
              <w:rFonts w:ascii="Calibri" w:hAnsi="Calibri" w:cs="Calibri"/>
              <w:sz w:val="22"/>
              <w:szCs w:val="22"/>
            </w:rPr>
          </w:pPr>
          <w:r>
            <w:rPr>
              <w:rFonts w:ascii="Calibri" w:hAnsi="Calibri" w:cs="Calibri"/>
              <w:sz w:val="22"/>
              <w:szCs w:val="22"/>
            </w:rPr>
            <w:t xml:space="preserve">Head of Social and Community Mission </w:t>
          </w:r>
        </w:p>
        <w:p w14:paraId="73BAFDF2" w14:textId="77777777" w:rsidR="0074401A" w:rsidRDefault="002D118C" w:rsidP="000F38B8">
          <w:pPr>
            <w:pStyle w:val="ListParagraph"/>
            <w:numPr>
              <w:ilvl w:val="0"/>
              <w:numId w:val="15"/>
            </w:numPr>
            <w:rPr>
              <w:rFonts w:ascii="Calibri" w:hAnsi="Calibri" w:cs="Calibri"/>
              <w:sz w:val="22"/>
              <w:szCs w:val="22"/>
            </w:rPr>
          </w:pPr>
          <w:r>
            <w:rPr>
              <w:rFonts w:ascii="Calibri" w:hAnsi="Calibri" w:cs="Calibri"/>
              <w:sz w:val="22"/>
              <w:szCs w:val="22"/>
            </w:rPr>
            <w:t>Secretary for Mission</w:t>
          </w:r>
          <w:r w:rsidR="001E7989">
            <w:rPr>
              <w:rFonts w:ascii="Calibri" w:hAnsi="Calibri" w:cs="Calibri"/>
              <w:sz w:val="22"/>
              <w:szCs w:val="22"/>
            </w:rPr>
            <w:tab/>
          </w:r>
        </w:p>
        <w:p w14:paraId="4C1D3614" w14:textId="77777777" w:rsidR="0074401A" w:rsidRPr="0074401A" w:rsidRDefault="0074401A" w:rsidP="0074401A">
          <w:pPr>
            <w:pStyle w:val="xxmsonormal"/>
            <w:shd w:val="clear" w:color="auto" w:fill="FFFFFF"/>
            <w:spacing w:before="0" w:beforeAutospacing="0" w:after="0" w:afterAutospacing="0"/>
            <w:rPr>
              <w:rFonts w:ascii="Calibri" w:hAnsi="Calibri" w:cs="Calibri"/>
              <w:color w:val="242424"/>
            </w:rPr>
          </w:pPr>
          <w:r w:rsidRPr="0074401A">
            <w:rPr>
              <w:rFonts w:ascii="Calibri" w:hAnsi="Calibri" w:cs="Calibri"/>
              <w:color w:val="242424"/>
              <w:sz w:val="22"/>
              <w:szCs w:val="22"/>
              <w:bdr w:val="none" w:sz="0" w:space="0" w:color="auto" w:frame="1"/>
            </w:rPr>
            <w:t> </w:t>
          </w:r>
        </w:p>
        <w:p w14:paraId="7C7D2349" w14:textId="1DFB7DBF" w:rsidR="00EE347E" w:rsidRPr="00B571A5" w:rsidRDefault="00B571A5" w:rsidP="00EE347E">
          <w:pPr>
            <w:rPr>
              <w:rFonts w:ascii="Calibri" w:hAnsi="Calibri" w:cs="Calibri"/>
              <w:sz w:val="22"/>
              <w:szCs w:val="22"/>
            </w:rPr>
          </w:pPr>
          <w:r>
            <w:rPr>
              <w:rFonts w:ascii="Calibri" w:hAnsi="Calibri" w:cs="Calibri"/>
              <w:sz w:val="22"/>
              <w:szCs w:val="22"/>
            </w:rPr>
            <w:t>F</w:t>
          </w:r>
          <w:r w:rsidRPr="00D1056E">
            <w:rPr>
              <w:rFonts w:ascii="Calibri" w:hAnsi="Calibri" w:cs="Calibri"/>
              <w:sz w:val="22"/>
              <w:szCs w:val="22"/>
            </w:rPr>
            <w:t>or further information regarding the TSA Independent School’s CYRMS, please contact the School Principal, Mr Phi</w:t>
          </w:r>
          <w:r>
            <w:rPr>
              <w:rFonts w:ascii="Calibri" w:hAnsi="Calibri" w:cs="Calibri"/>
              <w:sz w:val="22"/>
              <w:szCs w:val="22"/>
            </w:rPr>
            <w:t>l</w:t>
          </w:r>
          <w:r w:rsidRPr="00D1056E">
            <w:rPr>
              <w:rFonts w:ascii="Calibri" w:hAnsi="Calibri" w:cs="Calibri"/>
              <w:sz w:val="22"/>
              <w:szCs w:val="22"/>
            </w:rPr>
            <w:t>lip Cooper</w:t>
          </w:r>
          <w:r>
            <w:rPr>
              <w:rFonts w:ascii="Calibri" w:hAnsi="Calibri" w:cs="Calibri"/>
              <w:sz w:val="22"/>
              <w:szCs w:val="22"/>
            </w:rPr>
            <w:t>,</w:t>
          </w:r>
          <w:r w:rsidRPr="00D1056E">
            <w:rPr>
              <w:rFonts w:ascii="Calibri" w:hAnsi="Calibri" w:cs="Calibri"/>
              <w:sz w:val="22"/>
              <w:szCs w:val="22"/>
            </w:rPr>
            <w:t xml:space="preserve"> on telephone </w:t>
          </w:r>
          <w:r>
            <w:rPr>
              <w:rFonts w:ascii="Calibri" w:hAnsi="Calibri" w:cs="Calibri"/>
              <w:sz w:val="22"/>
              <w:szCs w:val="22"/>
            </w:rPr>
            <w:t xml:space="preserve">07 3884 3031 </w:t>
          </w:r>
          <w:r w:rsidRPr="00D1056E">
            <w:rPr>
              <w:rFonts w:ascii="Calibri" w:hAnsi="Calibri" w:cs="Calibri"/>
              <w:sz w:val="22"/>
              <w:szCs w:val="22"/>
            </w:rPr>
            <w:t xml:space="preserve">or the Safeguarding team via email: safeguarding@salvationarmy.org.au  </w:t>
          </w:r>
        </w:p>
      </w:sdtContent>
    </w:sdt>
    <w:p w14:paraId="48F7D608" w14:textId="1C18BFA7" w:rsidR="00F16A47" w:rsidRDefault="00F16A47">
      <w:pPr>
        <w:spacing w:before="0" w:after="200" w:line="240" w:lineRule="auto"/>
        <w:rPr>
          <w:sz w:val="22"/>
          <w:szCs w:val="22"/>
        </w:rPr>
      </w:pPr>
      <w:r>
        <w:rPr>
          <w:sz w:val="22"/>
          <w:szCs w:val="22"/>
        </w:rPr>
        <w:br w:type="page"/>
      </w:r>
    </w:p>
    <w:tbl>
      <w:tblPr>
        <w:tblStyle w:val="TableGrid"/>
        <w:tblW w:w="0" w:type="auto"/>
        <w:tblLook w:val="04A0" w:firstRow="1" w:lastRow="0" w:firstColumn="1" w:lastColumn="0" w:noHBand="0" w:noVBand="1"/>
      </w:tblPr>
      <w:tblGrid>
        <w:gridCol w:w="9054"/>
      </w:tblGrid>
      <w:tr w:rsidR="00C56559" w14:paraId="5133AD0C" w14:textId="77777777" w:rsidTr="00C56559">
        <w:tc>
          <w:tcPr>
            <w:tcW w:w="9054" w:type="dxa"/>
            <w:shd w:val="clear" w:color="auto" w:fill="003450" w:themeFill="text1"/>
          </w:tcPr>
          <w:p w14:paraId="7687C23E" w14:textId="162C18AC" w:rsidR="00C56559" w:rsidRPr="00D1056E" w:rsidRDefault="00C56559" w:rsidP="00C56559">
            <w:pPr>
              <w:jc w:val="center"/>
              <w:rPr>
                <w:rFonts w:ascii="Calibri" w:hAnsi="Calibri" w:cs="Calibri"/>
                <w:b/>
                <w:bCs/>
                <w:color w:val="FFFFFF" w:themeColor="background1"/>
                <w:sz w:val="24"/>
                <w:szCs w:val="24"/>
              </w:rPr>
            </w:pPr>
            <w:r w:rsidRPr="00D1056E">
              <w:rPr>
                <w:rFonts w:ascii="Calibri" w:hAnsi="Calibri" w:cs="Calibri"/>
                <w:b/>
                <w:bCs/>
                <w:color w:val="FFFFFF" w:themeColor="background1"/>
                <w:sz w:val="24"/>
                <w:szCs w:val="24"/>
              </w:rPr>
              <w:lastRenderedPageBreak/>
              <w:t>STATEMENT OF COMMITMENT</w:t>
            </w:r>
          </w:p>
        </w:tc>
      </w:tr>
    </w:tbl>
    <w:p w14:paraId="5B586213" w14:textId="7F88FDC7" w:rsidR="00D06ABE" w:rsidRPr="00D1056E" w:rsidRDefault="00DC75F6" w:rsidP="00D06ABE">
      <w:pPr>
        <w:pStyle w:val="NormalWeb"/>
        <w:rPr>
          <w:rFonts w:ascii="Calibri" w:hAnsi="Calibri" w:cs="Calibri"/>
          <w:color w:val="000000"/>
          <w:sz w:val="22"/>
          <w:szCs w:val="22"/>
        </w:rPr>
      </w:pPr>
      <w:r w:rsidRPr="00D1056E">
        <w:rPr>
          <w:rFonts w:ascii="Calibri" w:hAnsi="Calibri" w:cs="Calibri"/>
          <w:color w:val="000000"/>
          <w:sz w:val="22"/>
          <w:szCs w:val="22"/>
        </w:rPr>
        <w:t xml:space="preserve">Under the auspices of TSA, </w:t>
      </w:r>
      <w:r w:rsidR="00D06ABE" w:rsidRPr="00D1056E">
        <w:rPr>
          <w:rFonts w:ascii="Calibri" w:hAnsi="Calibri" w:cs="Calibri"/>
          <w:color w:val="000000"/>
          <w:sz w:val="22"/>
          <w:szCs w:val="22"/>
        </w:rPr>
        <w:t xml:space="preserve">TSA </w:t>
      </w:r>
      <w:r w:rsidR="00F46116" w:rsidRPr="00D1056E">
        <w:rPr>
          <w:rFonts w:ascii="Calibri" w:hAnsi="Calibri" w:cs="Calibri"/>
          <w:color w:val="000000"/>
          <w:sz w:val="22"/>
          <w:szCs w:val="22"/>
        </w:rPr>
        <w:t xml:space="preserve">Independent School </w:t>
      </w:r>
      <w:r w:rsidR="00D06ABE" w:rsidRPr="00D1056E">
        <w:rPr>
          <w:rFonts w:ascii="Calibri" w:hAnsi="Calibri" w:cs="Calibri"/>
          <w:color w:val="000000"/>
          <w:sz w:val="22"/>
          <w:szCs w:val="22"/>
        </w:rPr>
        <w:t>is committed to providing an environment that is safe for children</w:t>
      </w:r>
      <w:r w:rsidR="001B2619">
        <w:rPr>
          <w:rFonts w:ascii="Calibri" w:hAnsi="Calibri" w:cs="Calibri"/>
          <w:color w:val="000000"/>
          <w:sz w:val="22"/>
          <w:szCs w:val="22"/>
        </w:rPr>
        <w:t>;</w:t>
      </w:r>
      <w:r w:rsidR="00D06ABE" w:rsidRPr="00D1056E">
        <w:rPr>
          <w:rFonts w:ascii="Calibri" w:hAnsi="Calibri" w:cs="Calibri"/>
          <w:color w:val="000000"/>
          <w:sz w:val="22"/>
          <w:szCs w:val="22"/>
        </w:rPr>
        <w:t xml:space="preserve"> where they are valued, supported and empowered to actively participate in decisions that affect their lives.</w:t>
      </w:r>
    </w:p>
    <w:p w14:paraId="46F40984" w14:textId="06F5E6BE" w:rsidR="00D06ABE" w:rsidRPr="00D1056E" w:rsidRDefault="00D06ABE" w:rsidP="00D06ABE">
      <w:pPr>
        <w:pStyle w:val="NormalWeb"/>
        <w:rPr>
          <w:rFonts w:ascii="Calibri" w:hAnsi="Calibri" w:cs="Calibri"/>
          <w:color w:val="000000"/>
          <w:sz w:val="22"/>
          <w:szCs w:val="22"/>
        </w:rPr>
      </w:pPr>
      <w:r w:rsidRPr="00D1056E">
        <w:rPr>
          <w:rFonts w:ascii="Calibri" w:hAnsi="Calibri" w:cs="Calibri"/>
          <w:color w:val="000000"/>
          <w:sz w:val="22"/>
          <w:szCs w:val="22"/>
        </w:rPr>
        <w:t xml:space="preserve">TSA </w:t>
      </w:r>
      <w:r w:rsidR="007209DA" w:rsidRPr="00D1056E">
        <w:rPr>
          <w:rFonts w:ascii="Calibri" w:hAnsi="Calibri" w:cs="Calibri"/>
          <w:color w:val="000000"/>
          <w:sz w:val="22"/>
          <w:szCs w:val="22"/>
        </w:rPr>
        <w:t xml:space="preserve">Independent School </w:t>
      </w:r>
      <w:r w:rsidRPr="00D1056E">
        <w:rPr>
          <w:rFonts w:ascii="Calibri" w:hAnsi="Calibri" w:cs="Calibri"/>
          <w:color w:val="000000"/>
          <w:sz w:val="22"/>
          <w:szCs w:val="22"/>
        </w:rPr>
        <w:t>has a zero-tolerance approach to all forms of abuse, neglect, harm or risk of harm to children.</w:t>
      </w:r>
      <w:r w:rsidR="00503273" w:rsidRPr="00D1056E">
        <w:rPr>
          <w:rFonts w:ascii="Calibri" w:hAnsi="Calibri" w:cs="Calibri"/>
          <w:color w:val="000000"/>
          <w:sz w:val="22"/>
          <w:szCs w:val="22"/>
        </w:rPr>
        <w:t xml:space="preserve"> </w:t>
      </w:r>
      <w:r w:rsidRPr="00D1056E">
        <w:rPr>
          <w:rFonts w:ascii="Calibri" w:hAnsi="Calibri" w:cs="Calibri"/>
          <w:color w:val="000000"/>
          <w:sz w:val="22"/>
          <w:szCs w:val="22"/>
        </w:rPr>
        <w:t>This commitment is made and understood by all personnel engaged in and with TSA</w:t>
      </w:r>
      <w:r w:rsidR="00503273" w:rsidRPr="00D1056E">
        <w:rPr>
          <w:rFonts w:ascii="Calibri" w:hAnsi="Calibri" w:cs="Calibri"/>
          <w:color w:val="000000"/>
          <w:sz w:val="22"/>
          <w:szCs w:val="22"/>
        </w:rPr>
        <w:t xml:space="preserve"> Independent School. </w:t>
      </w:r>
      <w:r w:rsidRPr="00D1056E">
        <w:rPr>
          <w:rFonts w:ascii="Calibri" w:hAnsi="Calibri" w:cs="Calibri"/>
          <w:color w:val="000000"/>
          <w:sz w:val="22"/>
          <w:szCs w:val="22"/>
        </w:rPr>
        <w:t xml:space="preserve">In making this commitment, TSA </w:t>
      </w:r>
      <w:r w:rsidR="00AC6532" w:rsidRPr="00D1056E">
        <w:rPr>
          <w:rFonts w:ascii="Calibri" w:hAnsi="Calibri" w:cs="Calibri"/>
          <w:color w:val="000000"/>
          <w:sz w:val="22"/>
          <w:szCs w:val="22"/>
        </w:rPr>
        <w:t>Indepen</w:t>
      </w:r>
      <w:r w:rsidR="002D6412">
        <w:rPr>
          <w:rFonts w:ascii="Calibri" w:hAnsi="Calibri" w:cs="Calibri"/>
          <w:color w:val="000000"/>
          <w:sz w:val="22"/>
          <w:szCs w:val="22"/>
        </w:rPr>
        <w:t>den</w:t>
      </w:r>
      <w:r w:rsidR="00AC6532" w:rsidRPr="00D1056E">
        <w:rPr>
          <w:rFonts w:ascii="Calibri" w:hAnsi="Calibri" w:cs="Calibri"/>
          <w:color w:val="000000"/>
          <w:sz w:val="22"/>
          <w:szCs w:val="22"/>
        </w:rPr>
        <w:t xml:space="preserve">t School </w:t>
      </w:r>
      <w:r w:rsidRPr="00D1056E">
        <w:rPr>
          <w:rFonts w:ascii="Calibri" w:hAnsi="Calibri" w:cs="Calibri"/>
          <w:color w:val="000000"/>
          <w:sz w:val="22"/>
          <w:szCs w:val="22"/>
        </w:rPr>
        <w:t xml:space="preserve">holds </w:t>
      </w:r>
      <w:proofErr w:type="gramStart"/>
      <w:r w:rsidRPr="00D1056E">
        <w:rPr>
          <w:rFonts w:ascii="Calibri" w:hAnsi="Calibri" w:cs="Calibri"/>
          <w:color w:val="000000"/>
          <w:sz w:val="22"/>
          <w:szCs w:val="22"/>
        </w:rPr>
        <w:t>all of</w:t>
      </w:r>
      <w:proofErr w:type="gramEnd"/>
      <w:r w:rsidRPr="00D1056E">
        <w:rPr>
          <w:rFonts w:ascii="Calibri" w:hAnsi="Calibri" w:cs="Calibri"/>
          <w:color w:val="000000"/>
          <w:sz w:val="22"/>
          <w:szCs w:val="22"/>
        </w:rPr>
        <w:t xml:space="preserve"> its personnel accountable to ensuring children are protected from all forms of abuse, neglect, harm or risk of harm.</w:t>
      </w:r>
    </w:p>
    <w:p w14:paraId="1B1DF03C" w14:textId="4221676F" w:rsidR="00D06ABE" w:rsidRPr="00D1056E" w:rsidRDefault="00D06ABE" w:rsidP="00D06ABE">
      <w:pPr>
        <w:pStyle w:val="NormalWeb"/>
        <w:rPr>
          <w:rFonts w:ascii="Calibri" w:hAnsi="Calibri" w:cs="Calibri"/>
          <w:color w:val="000000"/>
          <w:sz w:val="22"/>
          <w:szCs w:val="22"/>
        </w:rPr>
      </w:pPr>
      <w:r w:rsidRPr="00D1056E">
        <w:rPr>
          <w:rFonts w:ascii="Calibri" w:hAnsi="Calibri" w:cs="Calibri"/>
          <w:color w:val="000000"/>
          <w:sz w:val="22"/>
          <w:szCs w:val="22"/>
        </w:rPr>
        <w:t>TSA</w:t>
      </w:r>
      <w:r w:rsidR="00DC75F6" w:rsidRPr="00D1056E">
        <w:rPr>
          <w:rFonts w:ascii="Calibri" w:hAnsi="Calibri" w:cs="Calibri"/>
          <w:color w:val="000000"/>
          <w:sz w:val="22"/>
          <w:szCs w:val="22"/>
        </w:rPr>
        <w:t xml:space="preserve"> Independent School</w:t>
      </w:r>
      <w:r w:rsidR="00D8645D">
        <w:rPr>
          <w:rFonts w:ascii="Calibri" w:hAnsi="Calibri" w:cs="Calibri"/>
          <w:color w:val="000000"/>
          <w:sz w:val="22"/>
          <w:szCs w:val="22"/>
        </w:rPr>
        <w:t>:</w:t>
      </w:r>
    </w:p>
    <w:p w14:paraId="0FBA8DF4" w14:textId="58BC5EF2" w:rsidR="004173B0" w:rsidRPr="00D1056E" w:rsidRDefault="00D06ABE" w:rsidP="00607A83">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Holds the safety and wellbeing of children</w:t>
      </w:r>
      <w:r w:rsidR="001B2619">
        <w:rPr>
          <w:rFonts w:ascii="Calibri" w:hAnsi="Calibri" w:cs="Calibri"/>
          <w:color w:val="000000"/>
          <w:sz w:val="22"/>
          <w:szCs w:val="22"/>
        </w:rPr>
        <w:t xml:space="preserve"> and young people</w:t>
      </w:r>
      <w:r w:rsidRPr="00D1056E">
        <w:rPr>
          <w:rFonts w:ascii="Calibri" w:hAnsi="Calibri" w:cs="Calibri"/>
          <w:color w:val="000000"/>
          <w:sz w:val="22"/>
          <w:szCs w:val="22"/>
        </w:rPr>
        <w:t xml:space="preserve"> as a central and fundamental responsibility of the </w:t>
      </w:r>
      <w:proofErr w:type="gramStart"/>
      <w:r w:rsidRPr="00D1056E">
        <w:rPr>
          <w:rFonts w:ascii="Calibri" w:hAnsi="Calibri" w:cs="Calibri"/>
          <w:color w:val="000000"/>
          <w:sz w:val="22"/>
          <w:szCs w:val="22"/>
        </w:rPr>
        <w:t>organisation</w:t>
      </w:r>
      <w:r w:rsidR="001B2619">
        <w:rPr>
          <w:rFonts w:ascii="Calibri" w:hAnsi="Calibri" w:cs="Calibri"/>
          <w:color w:val="000000"/>
          <w:sz w:val="22"/>
          <w:szCs w:val="22"/>
        </w:rPr>
        <w:t>;</w:t>
      </w:r>
      <w:proofErr w:type="gramEnd"/>
    </w:p>
    <w:p w14:paraId="2D10F38B" w14:textId="6F4F43A5" w:rsidR="004173B0" w:rsidRPr="00D1056E" w:rsidRDefault="00D06ABE" w:rsidP="00E37B2A">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Does not tolerate or condone abuse, neglect, harm or risk of harm of any kind within any of its program environments or activities, or by any person working for or with TSA</w:t>
      </w:r>
      <w:r w:rsidR="001B2619">
        <w:rPr>
          <w:rFonts w:ascii="Calibri" w:hAnsi="Calibri" w:cs="Calibri"/>
          <w:color w:val="000000"/>
          <w:sz w:val="22"/>
          <w:szCs w:val="22"/>
        </w:rPr>
        <w:t xml:space="preserve"> Independent </w:t>
      </w:r>
      <w:proofErr w:type="gramStart"/>
      <w:r w:rsidR="001B2619">
        <w:rPr>
          <w:rFonts w:ascii="Calibri" w:hAnsi="Calibri" w:cs="Calibri"/>
          <w:color w:val="000000"/>
          <w:sz w:val="22"/>
          <w:szCs w:val="22"/>
        </w:rPr>
        <w:t>School;</w:t>
      </w:r>
      <w:proofErr w:type="gramEnd"/>
    </w:p>
    <w:p w14:paraId="55F75240" w14:textId="74D4665D" w:rsidR="004173B0" w:rsidRPr="00D1056E" w:rsidRDefault="00D06ABE" w:rsidP="00967B98">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 xml:space="preserve">Ensures all people working for and engaged with TSA </w:t>
      </w:r>
      <w:r w:rsidR="001B2619">
        <w:rPr>
          <w:rFonts w:ascii="Calibri" w:hAnsi="Calibri" w:cs="Calibri"/>
          <w:color w:val="000000"/>
          <w:sz w:val="22"/>
          <w:szCs w:val="22"/>
        </w:rPr>
        <w:t xml:space="preserve">Independent School </w:t>
      </w:r>
      <w:r w:rsidRPr="00D1056E">
        <w:rPr>
          <w:rFonts w:ascii="Calibri" w:hAnsi="Calibri" w:cs="Calibri"/>
          <w:color w:val="000000"/>
          <w:sz w:val="22"/>
          <w:szCs w:val="22"/>
        </w:rPr>
        <w:t>understand</w:t>
      </w:r>
      <w:r w:rsidR="001B2619">
        <w:rPr>
          <w:rFonts w:ascii="Calibri" w:hAnsi="Calibri" w:cs="Calibri"/>
          <w:color w:val="000000"/>
          <w:sz w:val="22"/>
          <w:szCs w:val="22"/>
        </w:rPr>
        <w:t>s</w:t>
      </w:r>
      <w:r w:rsidRPr="00D1056E">
        <w:rPr>
          <w:rFonts w:ascii="Calibri" w:hAnsi="Calibri" w:cs="Calibri"/>
          <w:color w:val="000000"/>
          <w:sz w:val="22"/>
          <w:szCs w:val="22"/>
        </w:rPr>
        <w:t xml:space="preserve"> their responsibility for reporting child abuse, neglect, harm or risk of harm and respond immediately to any suspicion or disclosure of abuse, neglect, harm or risk of harm and undertake appropriate management to remove and/or reduce the risk of harm to childre</w:t>
      </w:r>
      <w:r w:rsidR="004173B0" w:rsidRPr="00D1056E">
        <w:rPr>
          <w:rFonts w:ascii="Calibri" w:hAnsi="Calibri" w:cs="Calibri"/>
          <w:color w:val="000000"/>
          <w:sz w:val="22"/>
          <w:szCs w:val="22"/>
        </w:rPr>
        <w:t>n</w:t>
      </w:r>
      <w:r w:rsidR="001B2619">
        <w:rPr>
          <w:rFonts w:ascii="Calibri" w:hAnsi="Calibri" w:cs="Calibri"/>
          <w:color w:val="000000"/>
          <w:sz w:val="22"/>
          <w:szCs w:val="22"/>
        </w:rPr>
        <w:t xml:space="preserve"> and young </w:t>
      </w:r>
      <w:proofErr w:type="gramStart"/>
      <w:r w:rsidR="001B2619">
        <w:rPr>
          <w:rFonts w:ascii="Calibri" w:hAnsi="Calibri" w:cs="Calibri"/>
          <w:color w:val="000000"/>
          <w:sz w:val="22"/>
          <w:szCs w:val="22"/>
        </w:rPr>
        <w:t>people;</w:t>
      </w:r>
      <w:proofErr w:type="gramEnd"/>
    </w:p>
    <w:p w14:paraId="090E948C" w14:textId="544D4804" w:rsidR="004173B0" w:rsidRPr="00D1056E" w:rsidRDefault="00D06ABE" w:rsidP="00C2126C">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 xml:space="preserve">Believes in and values children and young people, and acknowledges the courage of children and young people in speaking </w:t>
      </w:r>
      <w:proofErr w:type="gramStart"/>
      <w:r w:rsidRPr="00D1056E">
        <w:rPr>
          <w:rFonts w:ascii="Calibri" w:hAnsi="Calibri" w:cs="Calibri"/>
          <w:color w:val="000000"/>
          <w:sz w:val="22"/>
          <w:szCs w:val="22"/>
        </w:rPr>
        <w:t>up</w:t>
      </w:r>
      <w:r w:rsidR="008324E0">
        <w:rPr>
          <w:rFonts w:ascii="Calibri" w:hAnsi="Calibri" w:cs="Calibri"/>
          <w:color w:val="000000"/>
          <w:sz w:val="22"/>
          <w:szCs w:val="22"/>
        </w:rPr>
        <w:t>;</w:t>
      </w:r>
      <w:proofErr w:type="gramEnd"/>
    </w:p>
    <w:p w14:paraId="711821AE" w14:textId="472F473A" w:rsidR="004173B0" w:rsidRPr="00D1056E" w:rsidRDefault="00D06ABE" w:rsidP="00E30C61">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 xml:space="preserve">Seeks the participation and empowerment of children, </w:t>
      </w:r>
      <w:r w:rsidR="008324E0">
        <w:rPr>
          <w:rFonts w:ascii="Calibri" w:hAnsi="Calibri" w:cs="Calibri"/>
          <w:color w:val="000000"/>
          <w:sz w:val="22"/>
          <w:szCs w:val="22"/>
        </w:rPr>
        <w:t xml:space="preserve">young people, their </w:t>
      </w:r>
      <w:r w:rsidRPr="00D1056E">
        <w:rPr>
          <w:rFonts w:ascii="Calibri" w:hAnsi="Calibri" w:cs="Calibri"/>
          <w:color w:val="000000"/>
          <w:sz w:val="22"/>
          <w:szCs w:val="22"/>
        </w:rPr>
        <w:t xml:space="preserve">families and the community as essential contributors in child safety planning, design and development </w:t>
      </w:r>
      <w:proofErr w:type="gramStart"/>
      <w:r w:rsidRPr="00D1056E">
        <w:rPr>
          <w:rFonts w:ascii="Calibri" w:hAnsi="Calibri" w:cs="Calibri"/>
          <w:color w:val="000000"/>
          <w:sz w:val="22"/>
          <w:szCs w:val="22"/>
        </w:rPr>
        <w:t>processes</w:t>
      </w:r>
      <w:r w:rsidR="008324E0">
        <w:rPr>
          <w:rFonts w:ascii="Calibri" w:hAnsi="Calibri" w:cs="Calibri"/>
          <w:color w:val="000000"/>
          <w:sz w:val="22"/>
          <w:szCs w:val="22"/>
        </w:rPr>
        <w:t>;</w:t>
      </w:r>
      <w:proofErr w:type="gramEnd"/>
    </w:p>
    <w:p w14:paraId="32EDF6C2" w14:textId="28215986" w:rsidR="004173B0" w:rsidRPr="00D1056E" w:rsidRDefault="00D06ABE" w:rsidP="00914BE9">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 xml:space="preserve">Supports an open and transparent culture that enables safe disclosure of abuse, neglect, harm or risk of harm, and fosters the proactive assessment and management of </w:t>
      </w:r>
      <w:proofErr w:type="gramStart"/>
      <w:r w:rsidRPr="00D1056E">
        <w:rPr>
          <w:rFonts w:ascii="Calibri" w:hAnsi="Calibri" w:cs="Calibri"/>
          <w:color w:val="000000"/>
          <w:sz w:val="22"/>
          <w:szCs w:val="22"/>
        </w:rPr>
        <w:t>risk</w:t>
      </w:r>
      <w:r w:rsidR="00DF477F">
        <w:rPr>
          <w:rFonts w:ascii="Calibri" w:hAnsi="Calibri" w:cs="Calibri"/>
          <w:color w:val="000000"/>
          <w:sz w:val="22"/>
          <w:szCs w:val="22"/>
        </w:rPr>
        <w:t>;</w:t>
      </w:r>
      <w:proofErr w:type="gramEnd"/>
    </w:p>
    <w:p w14:paraId="253D94E7" w14:textId="1F48C4BF" w:rsidR="004173B0" w:rsidRPr="00D1056E" w:rsidRDefault="00D06ABE" w:rsidP="006A6FBA">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Respects the diversity of children</w:t>
      </w:r>
      <w:r w:rsidR="00DF477F">
        <w:rPr>
          <w:rFonts w:ascii="Calibri" w:hAnsi="Calibri" w:cs="Calibri"/>
          <w:color w:val="000000"/>
          <w:sz w:val="22"/>
          <w:szCs w:val="22"/>
        </w:rPr>
        <w:t xml:space="preserve"> and young people’s </w:t>
      </w:r>
      <w:r w:rsidRPr="00D1056E">
        <w:rPr>
          <w:rFonts w:ascii="Calibri" w:hAnsi="Calibri" w:cs="Calibri"/>
          <w:color w:val="000000"/>
          <w:sz w:val="22"/>
          <w:szCs w:val="22"/>
        </w:rPr>
        <w:t>ability, cultural background, gender, language, racial origin, religious belief</w:t>
      </w:r>
      <w:r w:rsidR="006C53E4">
        <w:rPr>
          <w:rFonts w:ascii="Calibri" w:hAnsi="Calibri" w:cs="Calibri"/>
          <w:color w:val="000000"/>
          <w:sz w:val="22"/>
          <w:szCs w:val="22"/>
        </w:rPr>
        <w:t xml:space="preserve">, </w:t>
      </w:r>
      <w:r w:rsidRPr="00D1056E">
        <w:rPr>
          <w:rFonts w:ascii="Calibri" w:hAnsi="Calibri" w:cs="Calibri"/>
          <w:color w:val="000000"/>
          <w:sz w:val="22"/>
          <w:szCs w:val="22"/>
        </w:rPr>
        <w:t xml:space="preserve">sexual identity, and values the diversity this brings to their experiences and their </w:t>
      </w:r>
      <w:proofErr w:type="gramStart"/>
      <w:r w:rsidRPr="00D1056E">
        <w:rPr>
          <w:rFonts w:ascii="Calibri" w:hAnsi="Calibri" w:cs="Calibri"/>
          <w:color w:val="000000"/>
          <w:sz w:val="22"/>
          <w:szCs w:val="22"/>
        </w:rPr>
        <w:t>voice</w:t>
      </w:r>
      <w:r w:rsidR="00DF477F">
        <w:rPr>
          <w:rFonts w:ascii="Calibri" w:hAnsi="Calibri" w:cs="Calibri"/>
          <w:color w:val="000000"/>
          <w:sz w:val="22"/>
          <w:szCs w:val="22"/>
        </w:rPr>
        <w:t>;</w:t>
      </w:r>
      <w:proofErr w:type="gramEnd"/>
    </w:p>
    <w:p w14:paraId="32D01CE5" w14:textId="53C897F8" w:rsidR="004173B0" w:rsidRPr="00D1056E" w:rsidRDefault="00D06ABE" w:rsidP="00C8591A">
      <w:pPr>
        <w:pStyle w:val="NormalWeb"/>
        <w:numPr>
          <w:ilvl w:val="0"/>
          <w:numId w:val="7"/>
        </w:numPr>
        <w:rPr>
          <w:rFonts w:ascii="Calibri" w:hAnsi="Calibri" w:cs="Calibri"/>
          <w:color w:val="000000"/>
          <w:sz w:val="22"/>
          <w:szCs w:val="22"/>
        </w:rPr>
      </w:pPr>
      <w:r w:rsidRPr="00D1056E">
        <w:rPr>
          <w:rFonts w:ascii="Calibri" w:hAnsi="Calibri" w:cs="Calibri"/>
          <w:color w:val="000000"/>
          <w:sz w:val="22"/>
          <w:szCs w:val="22"/>
        </w:rPr>
        <w:t>Ensures all people working for and engaged with TSA</w:t>
      </w:r>
      <w:r w:rsidR="00DF477F">
        <w:rPr>
          <w:rFonts w:ascii="Calibri" w:hAnsi="Calibri" w:cs="Calibri"/>
          <w:color w:val="000000"/>
          <w:sz w:val="22"/>
          <w:szCs w:val="22"/>
        </w:rPr>
        <w:t xml:space="preserve"> Independent School</w:t>
      </w:r>
      <w:r w:rsidRPr="00D1056E">
        <w:rPr>
          <w:rFonts w:ascii="Calibri" w:hAnsi="Calibri" w:cs="Calibri"/>
          <w:color w:val="000000"/>
          <w:sz w:val="22"/>
          <w:szCs w:val="22"/>
        </w:rPr>
        <w:t xml:space="preserve"> are the most suitable for their role and responsibilities, and provides them with opportunities to inform and challenge them to maintain the safety of children</w:t>
      </w:r>
      <w:r w:rsidR="00683393">
        <w:rPr>
          <w:rFonts w:ascii="Calibri" w:hAnsi="Calibri" w:cs="Calibri"/>
          <w:color w:val="000000"/>
          <w:sz w:val="22"/>
          <w:szCs w:val="22"/>
        </w:rPr>
        <w:t xml:space="preserve"> and young </w:t>
      </w:r>
      <w:proofErr w:type="gramStart"/>
      <w:r w:rsidR="00683393">
        <w:rPr>
          <w:rFonts w:ascii="Calibri" w:hAnsi="Calibri" w:cs="Calibri"/>
          <w:color w:val="000000"/>
          <w:sz w:val="22"/>
          <w:szCs w:val="22"/>
        </w:rPr>
        <w:t>people;</w:t>
      </w:r>
      <w:proofErr w:type="gramEnd"/>
    </w:p>
    <w:p w14:paraId="10C39FC0" w14:textId="77777777" w:rsidR="00683393" w:rsidRDefault="00D06ABE" w:rsidP="0071405C">
      <w:pPr>
        <w:pStyle w:val="NormalWeb"/>
        <w:numPr>
          <w:ilvl w:val="0"/>
          <w:numId w:val="7"/>
        </w:numPr>
        <w:rPr>
          <w:rFonts w:ascii="Calibri" w:hAnsi="Calibri" w:cs="Calibri"/>
          <w:color w:val="000000"/>
          <w:sz w:val="22"/>
          <w:szCs w:val="22"/>
        </w:rPr>
      </w:pPr>
      <w:r w:rsidRPr="00683393">
        <w:rPr>
          <w:rFonts w:ascii="Calibri" w:hAnsi="Calibri" w:cs="Calibri"/>
          <w:color w:val="000000"/>
          <w:sz w:val="22"/>
          <w:szCs w:val="22"/>
        </w:rPr>
        <w:t xml:space="preserve">Ensures all personnel working for and engaged with TSA </w:t>
      </w:r>
      <w:r w:rsidR="00683393" w:rsidRPr="00683393">
        <w:rPr>
          <w:rFonts w:ascii="Calibri" w:hAnsi="Calibri" w:cs="Calibri"/>
          <w:color w:val="000000"/>
          <w:sz w:val="22"/>
          <w:szCs w:val="22"/>
        </w:rPr>
        <w:t xml:space="preserve">Independent School </w:t>
      </w:r>
      <w:r w:rsidRPr="00683393">
        <w:rPr>
          <w:rFonts w:ascii="Calibri" w:hAnsi="Calibri" w:cs="Calibri"/>
          <w:color w:val="000000"/>
          <w:sz w:val="22"/>
          <w:szCs w:val="22"/>
        </w:rPr>
        <w:t>understand</w:t>
      </w:r>
      <w:r w:rsidR="00683393" w:rsidRPr="00683393">
        <w:rPr>
          <w:rFonts w:ascii="Calibri" w:hAnsi="Calibri" w:cs="Calibri"/>
          <w:color w:val="000000"/>
          <w:sz w:val="22"/>
          <w:szCs w:val="22"/>
        </w:rPr>
        <w:t>s</w:t>
      </w:r>
      <w:r w:rsidRPr="00683393">
        <w:rPr>
          <w:rFonts w:ascii="Calibri" w:hAnsi="Calibri" w:cs="Calibri"/>
          <w:color w:val="000000"/>
          <w:sz w:val="22"/>
          <w:szCs w:val="22"/>
        </w:rPr>
        <w:t xml:space="preserve"> their role and the behaviours expected of them in relation to safeguarding children and young people from abuse, neglect, harm or risk of </w:t>
      </w:r>
      <w:proofErr w:type="gramStart"/>
      <w:r w:rsidRPr="00683393">
        <w:rPr>
          <w:rFonts w:ascii="Calibri" w:hAnsi="Calibri" w:cs="Calibri"/>
          <w:color w:val="000000"/>
          <w:sz w:val="22"/>
          <w:szCs w:val="22"/>
        </w:rPr>
        <w:t>harm</w:t>
      </w:r>
      <w:r w:rsidR="00683393" w:rsidRPr="00683393">
        <w:rPr>
          <w:rFonts w:ascii="Calibri" w:hAnsi="Calibri" w:cs="Calibri"/>
          <w:color w:val="000000"/>
          <w:sz w:val="22"/>
          <w:szCs w:val="22"/>
        </w:rPr>
        <w:t>;</w:t>
      </w:r>
      <w:proofErr w:type="gramEnd"/>
    </w:p>
    <w:p w14:paraId="0C645034" w14:textId="77777777" w:rsidR="00D8645D" w:rsidRDefault="00D06ABE" w:rsidP="00B46DB3">
      <w:pPr>
        <w:pStyle w:val="NormalWeb"/>
        <w:numPr>
          <w:ilvl w:val="0"/>
          <w:numId w:val="7"/>
        </w:numPr>
        <w:rPr>
          <w:rFonts w:ascii="Calibri" w:hAnsi="Calibri" w:cs="Calibri"/>
          <w:color w:val="000000"/>
          <w:sz w:val="22"/>
          <w:szCs w:val="22"/>
        </w:rPr>
      </w:pPr>
      <w:r w:rsidRPr="00D8645D">
        <w:rPr>
          <w:rFonts w:ascii="Calibri" w:hAnsi="Calibri" w:cs="Calibri"/>
          <w:color w:val="000000"/>
          <w:sz w:val="22"/>
          <w:szCs w:val="22"/>
        </w:rPr>
        <w:t>Has policy, procedure</w:t>
      </w:r>
      <w:r w:rsidR="00683393" w:rsidRPr="00D8645D">
        <w:rPr>
          <w:rFonts w:ascii="Calibri" w:hAnsi="Calibri" w:cs="Calibri"/>
          <w:color w:val="000000"/>
          <w:sz w:val="22"/>
          <w:szCs w:val="22"/>
        </w:rPr>
        <w:t>s</w:t>
      </w:r>
      <w:r w:rsidRPr="00D8645D">
        <w:rPr>
          <w:rFonts w:ascii="Calibri" w:hAnsi="Calibri" w:cs="Calibri"/>
          <w:color w:val="000000"/>
          <w:sz w:val="22"/>
          <w:szCs w:val="22"/>
        </w:rPr>
        <w:t xml:space="preserve"> and processes in place to support and enable these commitments, and an established process for continuous review and development</w:t>
      </w:r>
      <w:r w:rsidR="00D8645D" w:rsidRPr="00D8645D">
        <w:rPr>
          <w:rFonts w:ascii="Calibri" w:hAnsi="Calibri" w:cs="Calibri"/>
          <w:color w:val="000000"/>
          <w:sz w:val="22"/>
          <w:szCs w:val="22"/>
        </w:rPr>
        <w:t>.</w:t>
      </w:r>
    </w:p>
    <w:p w14:paraId="5B55ED09" w14:textId="1987DE35" w:rsidR="00D06ABE" w:rsidRPr="00D8645D" w:rsidRDefault="00D06ABE" w:rsidP="00D8645D">
      <w:pPr>
        <w:pStyle w:val="NormalWeb"/>
        <w:ind w:left="360"/>
        <w:rPr>
          <w:rFonts w:ascii="Calibri" w:hAnsi="Calibri" w:cs="Calibri"/>
          <w:color w:val="000000"/>
          <w:sz w:val="22"/>
          <w:szCs w:val="22"/>
        </w:rPr>
      </w:pPr>
      <w:r w:rsidRPr="00D8645D">
        <w:rPr>
          <w:rFonts w:ascii="Calibri" w:hAnsi="Calibri" w:cs="Calibri"/>
          <w:color w:val="000000"/>
          <w:sz w:val="22"/>
          <w:szCs w:val="22"/>
        </w:rPr>
        <w:t xml:space="preserve">In making this commitment, TSA </w:t>
      </w:r>
      <w:r w:rsidR="00683393" w:rsidRPr="00D8645D">
        <w:rPr>
          <w:rFonts w:ascii="Calibri" w:hAnsi="Calibri" w:cs="Calibri"/>
          <w:color w:val="000000"/>
          <w:sz w:val="22"/>
          <w:szCs w:val="22"/>
        </w:rPr>
        <w:t xml:space="preserve">Independent School </w:t>
      </w:r>
      <w:r w:rsidRPr="00D8645D">
        <w:rPr>
          <w:rFonts w:ascii="Calibri" w:hAnsi="Calibri" w:cs="Calibri"/>
          <w:color w:val="000000"/>
          <w:sz w:val="22"/>
          <w:szCs w:val="22"/>
        </w:rPr>
        <w:t>will continue to be vigilant, never forgetting the harm that our people and practices have caused in the past and continue to have on individuals and families.</w:t>
      </w:r>
    </w:p>
    <w:p w14:paraId="3DE0010E" w14:textId="181B7CE8" w:rsidR="00CB035A" w:rsidRPr="00D1056E" w:rsidRDefault="00CB035A" w:rsidP="00D06ABE">
      <w:pPr>
        <w:pStyle w:val="NormalWeb"/>
        <w:rPr>
          <w:rFonts w:ascii="Calibri" w:hAnsi="Calibri" w:cs="Calibri"/>
          <w:color w:val="000000"/>
          <w:sz w:val="22"/>
          <w:szCs w:val="22"/>
        </w:rPr>
      </w:pPr>
      <w:r>
        <w:rPr>
          <w:rFonts w:ascii="Calibri" w:hAnsi="Calibri" w:cs="Calibri"/>
          <w:color w:val="000000"/>
          <w:sz w:val="22"/>
          <w:szCs w:val="22"/>
        </w:rPr>
        <w:lastRenderedPageBreak/>
        <w:t xml:space="preserve">A copy of TSA’s Statement of Commitment </w:t>
      </w:r>
      <w:r w:rsidR="00AE55DC">
        <w:rPr>
          <w:rFonts w:ascii="Calibri" w:hAnsi="Calibri" w:cs="Calibri"/>
          <w:color w:val="000000"/>
          <w:sz w:val="22"/>
          <w:szCs w:val="22"/>
        </w:rPr>
        <w:t xml:space="preserve">is displayed in the front foyer of both campuses </w:t>
      </w:r>
      <w:r w:rsidR="00D8645D">
        <w:rPr>
          <w:rFonts w:ascii="Calibri" w:hAnsi="Calibri" w:cs="Calibri"/>
          <w:color w:val="000000"/>
          <w:sz w:val="22"/>
          <w:szCs w:val="22"/>
        </w:rPr>
        <w:t xml:space="preserve">and is posted on TSA Independence School’s website. </w:t>
      </w:r>
    </w:p>
    <w:p w14:paraId="691D73D6" w14:textId="77777777" w:rsidR="00AB3437" w:rsidRDefault="00AB3437" w:rsidP="004F0CB1">
      <w:pPr>
        <w:rPr>
          <w:rFonts w:ascii="Calibri" w:hAnsi="Calibri" w:cs="Calibri"/>
          <w:sz w:val="22"/>
          <w:szCs w:val="22"/>
        </w:rPr>
      </w:pPr>
    </w:p>
    <w:p w14:paraId="533BB55D" w14:textId="77777777" w:rsidR="00B966D3" w:rsidRDefault="00B966D3" w:rsidP="004F0CB1">
      <w:pPr>
        <w:rPr>
          <w:rFonts w:ascii="Calibri" w:hAnsi="Calibri" w:cs="Calibri"/>
          <w:sz w:val="22"/>
          <w:szCs w:val="22"/>
        </w:rPr>
      </w:pPr>
    </w:p>
    <w:p w14:paraId="69DE4F46" w14:textId="77777777" w:rsidR="00B966D3" w:rsidRDefault="00B966D3" w:rsidP="004F0CB1">
      <w:pPr>
        <w:rPr>
          <w:rFonts w:ascii="Calibri" w:hAnsi="Calibri" w:cs="Calibri"/>
          <w:sz w:val="22"/>
          <w:szCs w:val="22"/>
        </w:rPr>
      </w:pPr>
    </w:p>
    <w:p w14:paraId="1E03E095" w14:textId="77777777" w:rsidR="00B966D3" w:rsidRDefault="00B966D3" w:rsidP="004F0CB1">
      <w:pPr>
        <w:rPr>
          <w:rFonts w:ascii="Calibri" w:hAnsi="Calibri" w:cs="Calibri"/>
          <w:sz w:val="22"/>
          <w:szCs w:val="22"/>
        </w:rPr>
      </w:pPr>
    </w:p>
    <w:p w14:paraId="3724790D" w14:textId="77777777" w:rsidR="00B966D3" w:rsidRDefault="00B966D3" w:rsidP="004F0CB1">
      <w:pPr>
        <w:rPr>
          <w:rFonts w:ascii="Calibri" w:hAnsi="Calibri" w:cs="Calibri"/>
          <w:sz w:val="22"/>
          <w:szCs w:val="22"/>
        </w:rPr>
      </w:pPr>
    </w:p>
    <w:p w14:paraId="2AB68500" w14:textId="77777777" w:rsidR="00B966D3" w:rsidRDefault="00B966D3" w:rsidP="004F0CB1">
      <w:pPr>
        <w:rPr>
          <w:rFonts w:ascii="Calibri" w:hAnsi="Calibri" w:cs="Calibri"/>
          <w:sz w:val="22"/>
          <w:szCs w:val="22"/>
        </w:rPr>
      </w:pPr>
    </w:p>
    <w:p w14:paraId="581DB35A" w14:textId="77777777" w:rsidR="00B966D3" w:rsidRDefault="00B966D3" w:rsidP="004F0CB1">
      <w:pPr>
        <w:rPr>
          <w:rFonts w:ascii="Calibri" w:hAnsi="Calibri" w:cs="Calibri"/>
          <w:sz w:val="22"/>
          <w:szCs w:val="22"/>
        </w:rPr>
      </w:pPr>
    </w:p>
    <w:p w14:paraId="05202BC2" w14:textId="77777777" w:rsidR="00B966D3" w:rsidRDefault="00B966D3" w:rsidP="004F0CB1">
      <w:pPr>
        <w:rPr>
          <w:rFonts w:ascii="Calibri" w:hAnsi="Calibri" w:cs="Calibri"/>
          <w:sz w:val="22"/>
          <w:szCs w:val="22"/>
        </w:rPr>
      </w:pPr>
    </w:p>
    <w:p w14:paraId="060488AE" w14:textId="77777777" w:rsidR="00B966D3" w:rsidRDefault="00B966D3" w:rsidP="004F0CB1">
      <w:pPr>
        <w:rPr>
          <w:rFonts w:ascii="Calibri" w:hAnsi="Calibri" w:cs="Calibri"/>
          <w:sz w:val="22"/>
          <w:szCs w:val="22"/>
        </w:rPr>
      </w:pPr>
    </w:p>
    <w:p w14:paraId="44FC5793" w14:textId="77777777" w:rsidR="00B966D3" w:rsidRDefault="00B966D3" w:rsidP="004F0CB1">
      <w:pPr>
        <w:rPr>
          <w:rFonts w:ascii="Calibri" w:hAnsi="Calibri" w:cs="Calibri"/>
          <w:sz w:val="22"/>
          <w:szCs w:val="22"/>
        </w:rPr>
      </w:pPr>
    </w:p>
    <w:p w14:paraId="01A03DED" w14:textId="77777777" w:rsidR="00B966D3" w:rsidRDefault="00B966D3" w:rsidP="004F0CB1">
      <w:pPr>
        <w:rPr>
          <w:rFonts w:ascii="Calibri" w:hAnsi="Calibri" w:cs="Calibri"/>
          <w:sz w:val="22"/>
          <w:szCs w:val="22"/>
        </w:rPr>
      </w:pPr>
    </w:p>
    <w:p w14:paraId="3ADD76C0" w14:textId="77777777" w:rsidR="00B966D3" w:rsidRDefault="00B966D3" w:rsidP="004F0CB1">
      <w:pPr>
        <w:rPr>
          <w:rFonts w:ascii="Calibri" w:hAnsi="Calibri" w:cs="Calibri"/>
          <w:sz w:val="22"/>
          <w:szCs w:val="22"/>
        </w:rPr>
      </w:pPr>
    </w:p>
    <w:p w14:paraId="65274634" w14:textId="77777777" w:rsidR="00B966D3" w:rsidRDefault="00B966D3" w:rsidP="004F0CB1">
      <w:pPr>
        <w:rPr>
          <w:rFonts w:ascii="Calibri" w:hAnsi="Calibri" w:cs="Calibri"/>
          <w:sz w:val="22"/>
          <w:szCs w:val="22"/>
        </w:rPr>
      </w:pPr>
    </w:p>
    <w:p w14:paraId="290844A3" w14:textId="77777777" w:rsidR="00B966D3" w:rsidRDefault="00B966D3" w:rsidP="004F0CB1">
      <w:pPr>
        <w:rPr>
          <w:rFonts w:ascii="Calibri" w:hAnsi="Calibri" w:cs="Calibri"/>
          <w:sz w:val="22"/>
          <w:szCs w:val="22"/>
        </w:rPr>
      </w:pPr>
    </w:p>
    <w:p w14:paraId="0D67DEAD" w14:textId="77777777" w:rsidR="00B966D3" w:rsidRDefault="00B966D3" w:rsidP="004F0CB1">
      <w:pPr>
        <w:rPr>
          <w:rFonts w:ascii="Calibri" w:hAnsi="Calibri" w:cs="Calibri"/>
          <w:sz w:val="22"/>
          <w:szCs w:val="22"/>
        </w:rPr>
      </w:pPr>
    </w:p>
    <w:p w14:paraId="0BBC2B2C" w14:textId="77777777" w:rsidR="00B966D3" w:rsidRDefault="00B966D3" w:rsidP="004F0CB1">
      <w:pPr>
        <w:rPr>
          <w:rFonts w:ascii="Calibri" w:hAnsi="Calibri" w:cs="Calibri"/>
          <w:sz w:val="22"/>
          <w:szCs w:val="22"/>
        </w:rPr>
      </w:pPr>
    </w:p>
    <w:p w14:paraId="0671BA86" w14:textId="77777777" w:rsidR="00B966D3" w:rsidRDefault="00B966D3" w:rsidP="004F0CB1">
      <w:pPr>
        <w:rPr>
          <w:rFonts w:ascii="Calibri" w:hAnsi="Calibri" w:cs="Calibri"/>
          <w:sz w:val="22"/>
          <w:szCs w:val="22"/>
        </w:rPr>
      </w:pPr>
    </w:p>
    <w:p w14:paraId="212B6C7B" w14:textId="77777777" w:rsidR="00B966D3" w:rsidRDefault="00B966D3" w:rsidP="004F0CB1">
      <w:pPr>
        <w:rPr>
          <w:rFonts w:ascii="Calibri" w:hAnsi="Calibri" w:cs="Calibri"/>
          <w:sz w:val="22"/>
          <w:szCs w:val="22"/>
        </w:rPr>
      </w:pPr>
    </w:p>
    <w:p w14:paraId="41EBE072" w14:textId="77777777" w:rsidR="00B966D3" w:rsidRDefault="00B966D3" w:rsidP="004F0CB1">
      <w:pPr>
        <w:rPr>
          <w:rFonts w:ascii="Calibri" w:hAnsi="Calibri" w:cs="Calibri"/>
          <w:sz w:val="22"/>
          <w:szCs w:val="22"/>
        </w:rPr>
      </w:pPr>
    </w:p>
    <w:p w14:paraId="6E39B451" w14:textId="77777777" w:rsidR="00B966D3" w:rsidRDefault="00B966D3" w:rsidP="004F0CB1">
      <w:pPr>
        <w:rPr>
          <w:rFonts w:ascii="Calibri" w:hAnsi="Calibri" w:cs="Calibri"/>
          <w:sz w:val="22"/>
          <w:szCs w:val="22"/>
        </w:rPr>
      </w:pPr>
    </w:p>
    <w:p w14:paraId="1C2465D9" w14:textId="77777777" w:rsidR="00B966D3" w:rsidRDefault="00B966D3" w:rsidP="004F0CB1">
      <w:pPr>
        <w:rPr>
          <w:rFonts w:ascii="Calibri" w:hAnsi="Calibri" w:cs="Calibri"/>
          <w:sz w:val="22"/>
          <w:szCs w:val="22"/>
        </w:rPr>
      </w:pPr>
    </w:p>
    <w:p w14:paraId="0267B3F9" w14:textId="77777777" w:rsidR="00B966D3" w:rsidRDefault="00B966D3" w:rsidP="004F0CB1">
      <w:pPr>
        <w:rPr>
          <w:rFonts w:ascii="Calibri" w:hAnsi="Calibri" w:cs="Calibri"/>
          <w:sz w:val="22"/>
          <w:szCs w:val="22"/>
        </w:rPr>
      </w:pPr>
    </w:p>
    <w:p w14:paraId="654F87CD" w14:textId="77777777" w:rsidR="00B966D3" w:rsidRDefault="00B966D3" w:rsidP="004F0CB1">
      <w:pPr>
        <w:rPr>
          <w:rFonts w:ascii="Calibri" w:hAnsi="Calibri" w:cs="Calibri"/>
          <w:sz w:val="22"/>
          <w:szCs w:val="22"/>
        </w:rPr>
      </w:pPr>
    </w:p>
    <w:p w14:paraId="71F61B35" w14:textId="77777777" w:rsidR="00B966D3" w:rsidRDefault="00B966D3" w:rsidP="004F0CB1">
      <w:pPr>
        <w:rPr>
          <w:rFonts w:ascii="Calibri" w:hAnsi="Calibri" w:cs="Calibri"/>
          <w:sz w:val="22"/>
          <w:szCs w:val="22"/>
        </w:rPr>
      </w:pPr>
    </w:p>
    <w:p w14:paraId="20135663" w14:textId="77777777" w:rsidR="00B966D3" w:rsidRPr="00D1056E" w:rsidRDefault="00B966D3" w:rsidP="004F0CB1">
      <w:pPr>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EC45D9" w14:paraId="411CB31F" w14:textId="77777777" w:rsidTr="00EC45D9">
        <w:tc>
          <w:tcPr>
            <w:tcW w:w="9054" w:type="dxa"/>
            <w:shd w:val="clear" w:color="auto" w:fill="003450" w:themeFill="text1"/>
          </w:tcPr>
          <w:p w14:paraId="00E73659" w14:textId="485A3ADA" w:rsidR="00EC45D9" w:rsidRPr="00EC45D9" w:rsidRDefault="000512B8" w:rsidP="00EC45D9">
            <w:pPr>
              <w:jc w:val="center"/>
              <w:rPr>
                <w:rFonts w:ascii="Calibri" w:hAnsi="Calibri" w:cs="Calibri"/>
                <w:b/>
                <w:bCs/>
                <w:color w:val="FFFFFF" w:themeColor="background2"/>
                <w:sz w:val="24"/>
                <w:szCs w:val="24"/>
              </w:rPr>
            </w:pPr>
            <w:r w:rsidRPr="00D1056E">
              <w:rPr>
                <w:rFonts w:ascii="Calibri" w:hAnsi="Calibri" w:cs="Calibri"/>
                <w:sz w:val="22"/>
                <w:szCs w:val="22"/>
              </w:rPr>
              <w:lastRenderedPageBreak/>
              <w:t xml:space="preserve"> </w:t>
            </w:r>
            <w:r w:rsidR="00EC45D9" w:rsidRPr="00EC45D9">
              <w:rPr>
                <w:rFonts w:ascii="Calibri" w:hAnsi="Calibri" w:cs="Calibri"/>
                <w:b/>
                <w:bCs/>
                <w:color w:val="FFFFFF" w:themeColor="background2"/>
                <w:sz w:val="24"/>
                <w:szCs w:val="24"/>
              </w:rPr>
              <w:t>CODE OF CONDUCT</w:t>
            </w:r>
          </w:p>
        </w:tc>
      </w:tr>
    </w:tbl>
    <w:p w14:paraId="5ABD60BF" w14:textId="675003AD" w:rsidR="00343057" w:rsidRDefault="00860CAA" w:rsidP="004F0CB1">
      <w:pPr>
        <w:rPr>
          <w:rFonts w:ascii="Calibri" w:hAnsi="Calibri" w:cs="Calibri"/>
          <w:sz w:val="22"/>
          <w:szCs w:val="22"/>
        </w:rPr>
      </w:pPr>
      <w:r>
        <w:rPr>
          <w:rFonts w:ascii="Calibri" w:hAnsi="Calibri" w:cs="Calibri"/>
          <w:sz w:val="22"/>
          <w:szCs w:val="22"/>
        </w:rPr>
        <w:t xml:space="preserve">TSA Independent School </w:t>
      </w:r>
      <w:r w:rsidR="00922F2B">
        <w:rPr>
          <w:rFonts w:ascii="Calibri" w:hAnsi="Calibri" w:cs="Calibri"/>
          <w:sz w:val="22"/>
          <w:szCs w:val="22"/>
        </w:rPr>
        <w:t xml:space="preserve">applies TSA’s Code of Conduct and standards of behaviour </w:t>
      </w:r>
      <w:r w:rsidR="00391E3F">
        <w:rPr>
          <w:rFonts w:ascii="Calibri" w:hAnsi="Calibri" w:cs="Calibri"/>
          <w:sz w:val="22"/>
          <w:szCs w:val="22"/>
        </w:rPr>
        <w:t>for all employees</w:t>
      </w:r>
      <w:r w:rsidR="002B55D5">
        <w:rPr>
          <w:rFonts w:ascii="Calibri" w:hAnsi="Calibri" w:cs="Calibri"/>
          <w:sz w:val="22"/>
          <w:szCs w:val="22"/>
        </w:rPr>
        <w:t xml:space="preserve"> (including volunteers, contractors and those on vocation or training placements)</w:t>
      </w:r>
      <w:r w:rsidR="00391E3F">
        <w:rPr>
          <w:rFonts w:ascii="Calibri" w:hAnsi="Calibri" w:cs="Calibri"/>
          <w:sz w:val="22"/>
          <w:szCs w:val="22"/>
        </w:rPr>
        <w:t>, students,</w:t>
      </w:r>
      <w:r w:rsidR="002B55D5">
        <w:rPr>
          <w:rFonts w:ascii="Calibri" w:hAnsi="Calibri" w:cs="Calibri"/>
          <w:sz w:val="22"/>
          <w:szCs w:val="22"/>
        </w:rPr>
        <w:t xml:space="preserve"> </w:t>
      </w:r>
      <w:r w:rsidR="002763D2">
        <w:rPr>
          <w:rFonts w:ascii="Calibri" w:hAnsi="Calibri" w:cs="Calibri"/>
          <w:sz w:val="22"/>
          <w:szCs w:val="22"/>
        </w:rPr>
        <w:t xml:space="preserve">and any other personnel. The Code of Conduct </w:t>
      </w:r>
      <w:r w:rsidR="003C4400">
        <w:rPr>
          <w:rFonts w:ascii="Calibri" w:hAnsi="Calibri" w:cs="Calibri"/>
          <w:sz w:val="22"/>
          <w:szCs w:val="22"/>
        </w:rPr>
        <w:t xml:space="preserve">sets out TSA Independent School’s requirements and expectations </w:t>
      </w:r>
      <w:r w:rsidR="00AC711E">
        <w:rPr>
          <w:rFonts w:ascii="Calibri" w:hAnsi="Calibri" w:cs="Calibri"/>
          <w:sz w:val="22"/>
          <w:szCs w:val="22"/>
        </w:rPr>
        <w:t xml:space="preserve">in relation to the conduct of those </w:t>
      </w:r>
      <w:r w:rsidR="009C742A">
        <w:rPr>
          <w:rFonts w:ascii="Calibri" w:hAnsi="Calibri" w:cs="Calibri"/>
          <w:sz w:val="22"/>
          <w:szCs w:val="22"/>
        </w:rPr>
        <w:t>with</w:t>
      </w:r>
      <w:r w:rsidR="00AC711E">
        <w:rPr>
          <w:rFonts w:ascii="Calibri" w:hAnsi="Calibri" w:cs="Calibri"/>
          <w:sz w:val="22"/>
          <w:szCs w:val="22"/>
        </w:rPr>
        <w:t xml:space="preserve">in scope of the CYRMS </w:t>
      </w:r>
      <w:r w:rsidR="00DE4D18">
        <w:rPr>
          <w:rFonts w:ascii="Calibri" w:hAnsi="Calibri" w:cs="Calibri"/>
          <w:sz w:val="22"/>
          <w:szCs w:val="22"/>
        </w:rPr>
        <w:t xml:space="preserve">and contains specific information on interacting with students. </w:t>
      </w:r>
      <w:r w:rsidR="00C46FEB">
        <w:rPr>
          <w:rFonts w:ascii="Calibri" w:hAnsi="Calibri" w:cs="Calibri"/>
          <w:sz w:val="22"/>
          <w:szCs w:val="22"/>
        </w:rPr>
        <w:t xml:space="preserve">Certain employees must also comply with other professional standards </w:t>
      </w:r>
      <w:r w:rsidR="00937148">
        <w:rPr>
          <w:rFonts w:ascii="Calibri" w:hAnsi="Calibri" w:cs="Calibri"/>
          <w:sz w:val="22"/>
          <w:szCs w:val="22"/>
        </w:rPr>
        <w:t xml:space="preserve">as set out by a relevant professional body. </w:t>
      </w:r>
    </w:p>
    <w:p w14:paraId="25A519E9" w14:textId="77777777" w:rsidR="009D670D" w:rsidRDefault="00343057" w:rsidP="004F0CB1">
      <w:pPr>
        <w:rPr>
          <w:rFonts w:ascii="Calibri" w:hAnsi="Calibri" w:cs="Calibri"/>
          <w:sz w:val="22"/>
          <w:szCs w:val="22"/>
        </w:rPr>
      </w:pPr>
      <w:r>
        <w:rPr>
          <w:rFonts w:ascii="Calibri" w:hAnsi="Calibri" w:cs="Calibri"/>
          <w:sz w:val="22"/>
          <w:szCs w:val="22"/>
        </w:rPr>
        <w:t xml:space="preserve">Employees </w:t>
      </w:r>
      <w:r w:rsidR="00B45AD7">
        <w:rPr>
          <w:rFonts w:ascii="Calibri" w:hAnsi="Calibri" w:cs="Calibri"/>
          <w:sz w:val="22"/>
          <w:szCs w:val="22"/>
        </w:rPr>
        <w:t xml:space="preserve">(including all those in scope of the CYRMS) </w:t>
      </w:r>
      <w:r>
        <w:rPr>
          <w:rFonts w:ascii="Calibri" w:hAnsi="Calibri" w:cs="Calibri"/>
          <w:sz w:val="22"/>
          <w:szCs w:val="22"/>
        </w:rPr>
        <w:t>are expected to</w:t>
      </w:r>
      <w:r w:rsidR="00B45AD7">
        <w:rPr>
          <w:rFonts w:ascii="Calibri" w:hAnsi="Calibri" w:cs="Calibri"/>
          <w:sz w:val="22"/>
          <w:szCs w:val="22"/>
        </w:rPr>
        <w:t xml:space="preserve"> always behave in ways </w:t>
      </w:r>
      <w:r w:rsidR="00107A77">
        <w:rPr>
          <w:rFonts w:ascii="Calibri" w:hAnsi="Calibri" w:cs="Calibri"/>
          <w:sz w:val="22"/>
          <w:szCs w:val="22"/>
        </w:rPr>
        <w:t xml:space="preserve">that promote the safety, welfare and wellbeing of the students. Employees must actively seek </w:t>
      </w:r>
      <w:r w:rsidR="00746452">
        <w:rPr>
          <w:rFonts w:ascii="Calibri" w:hAnsi="Calibri" w:cs="Calibri"/>
          <w:sz w:val="22"/>
          <w:szCs w:val="22"/>
        </w:rPr>
        <w:t xml:space="preserve">to prevent harm to students, comply with any reporting obligations when harm or risk of harm is </w:t>
      </w:r>
      <w:r w:rsidR="001C26DA">
        <w:rPr>
          <w:rFonts w:ascii="Calibri" w:hAnsi="Calibri" w:cs="Calibri"/>
          <w:sz w:val="22"/>
          <w:szCs w:val="22"/>
        </w:rPr>
        <w:t xml:space="preserve">suspected, and support those who have been harmed. </w:t>
      </w:r>
    </w:p>
    <w:p w14:paraId="34313F80" w14:textId="2686710A" w:rsidR="00C87B4A" w:rsidRPr="006F38FF" w:rsidRDefault="009D670D" w:rsidP="006F38FF">
      <w:pPr>
        <w:rPr>
          <w:rFonts w:ascii="Calibri" w:hAnsi="Calibri" w:cs="Calibri"/>
          <w:sz w:val="22"/>
          <w:szCs w:val="22"/>
        </w:rPr>
      </w:pPr>
      <w:r>
        <w:rPr>
          <w:rFonts w:ascii="Calibri" w:hAnsi="Calibri" w:cs="Calibri"/>
          <w:sz w:val="22"/>
          <w:szCs w:val="22"/>
        </w:rPr>
        <w:t xml:space="preserve">Key documents </w:t>
      </w:r>
      <w:r w:rsidR="00764FAD">
        <w:rPr>
          <w:rFonts w:ascii="Calibri" w:hAnsi="Calibri" w:cs="Calibri"/>
          <w:sz w:val="22"/>
          <w:szCs w:val="22"/>
        </w:rPr>
        <w:t xml:space="preserve">that all TSA Independent School personnel must comply with are set out </w:t>
      </w:r>
      <w:proofErr w:type="gramStart"/>
      <w:r w:rsidR="00764FAD">
        <w:rPr>
          <w:rFonts w:ascii="Calibri" w:hAnsi="Calibri" w:cs="Calibri"/>
          <w:sz w:val="22"/>
          <w:szCs w:val="22"/>
        </w:rPr>
        <w:t>below:-</w:t>
      </w:r>
      <w:proofErr w:type="gramEnd"/>
    </w:p>
    <w:p w14:paraId="607E1E4D" w14:textId="07F582BD" w:rsidR="006F38FF" w:rsidRDefault="005744BD" w:rsidP="006F38FF">
      <w:pPr>
        <w:pStyle w:val="ListParagraph"/>
        <w:numPr>
          <w:ilvl w:val="0"/>
          <w:numId w:val="8"/>
        </w:numPr>
        <w:rPr>
          <w:rFonts w:ascii="Calibri" w:hAnsi="Calibri" w:cs="Calibri"/>
          <w:sz w:val="22"/>
          <w:szCs w:val="22"/>
        </w:rPr>
      </w:pPr>
      <w:r>
        <w:rPr>
          <w:rFonts w:ascii="Calibri" w:hAnsi="Calibri" w:cs="Calibri"/>
          <w:sz w:val="22"/>
          <w:szCs w:val="22"/>
        </w:rPr>
        <w:t xml:space="preserve">TSA Code of Conduct </w:t>
      </w:r>
      <w:r w:rsidR="000F2067">
        <w:rPr>
          <w:rFonts w:ascii="Calibri" w:hAnsi="Calibri" w:cs="Calibri"/>
          <w:sz w:val="22"/>
          <w:szCs w:val="22"/>
        </w:rPr>
        <w:t>P</w:t>
      </w:r>
      <w:r>
        <w:rPr>
          <w:rFonts w:ascii="Calibri" w:hAnsi="Calibri" w:cs="Calibri"/>
          <w:sz w:val="22"/>
          <w:szCs w:val="22"/>
        </w:rPr>
        <w:t>olicy</w:t>
      </w:r>
      <w:r w:rsidR="000B0932">
        <w:rPr>
          <w:rFonts w:ascii="Calibri" w:hAnsi="Calibri" w:cs="Calibri"/>
          <w:sz w:val="22"/>
          <w:szCs w:val="22"/>
        </w:rPr>
        <w:t xml:space="preserve"> and Code of Conduct </w:t>
      </w:r>
      <w:r w:rsidR="000F2067">
        <w:rPr>
          <w:rFonts w:ascii="Calibri" w:hAnsi="Calibri" w:cs="Calibri"/>
          <w:sz w:val="22"/>
          <w:szCs w:val="22"/>
        </w:rPr>
        <w:t>S</w:t>
      </w:r>
      <w:r w:rsidR="000B0932">
        <w:rPr>
          <w:rFonts w:ascii="Calibri" w:hAnsi="Calibri" w:cs="Calibri"/>
          <w:sz w:val="22"/>
          <w:szCs w:val="22"/>
        </w:rPr>
        <w:t>tandard</w:t>
      </w:r>
    </w:p>
    <w:p w14:paraId="2CF58779" w14:textId="77777777" w:rsidR="007619B5" w:rsidRDefault="00BE2FCD" w:rsidP="005744BD">
      <w:pPr>
        <w:rPr>
          <w:rFonts w:ascii="Calibri" w:hAnsi="Calibri" w:cs="Calibri"/>
          <w:sz w:val="22"/>
          <w:szCs w:val="22"/>
        </w:rPr>
      </w:pPr>
      <w:r>
        <w:rPr>
          <w:rFonts w:ascii="Calibri" w:hAnsi="Calibri" w:cs="Calibri"/>
          <w:sz w:val="22"/>
          <w:szCs w:val="22"/>
        </w:rPr>
        <w:t>This document outlines the standards for defining, and assists in managing</w:t>
      </w:r>
      <w:r w:rsidR="007619B5">
        <w:rPr>
          <w:rFonts w:ascii="Calibri" w:hAnsi="Calibri" w:cs="Calibri"/>
          <w:sz w:val="22"/>
          <w:szCs w:val="22"/>
        </w:rPr>
        <w:t>, the appropriate behaviour and conduct required of all personnel in TSA and anyone who engages with TSA.</w:t>
      </w:r>
    </w:p>
    <w:p w14:paraId="1BF5729D" w14:textId="6FCA9A49" w:rsidR="005744BD" w:rsidRDefault="002F6D18" w:rsidP="007619B5">
      <w:pPr>
        <w:pStyle w:val="ListParagraph"/>
        <w:numPr>
          <w:ilvl w:val="0"/>
          <w:numId w:val="8"/>
        </w:numPr>
        <w:rPr>
          <w:rFonts w:ascii="Calibri" w:hAnsi="Calibri" w:cs="Calibri"/>
          <w:sz w:val="22"/>
          <w:szCs w:val="22"/>
        </w:rPr>
      </w:pPr>
      <w:r>
        <w:rPr>
          <w:rFonts w:ascii="Calibri" w:hAnsi="Calibri" w:cs="Calibri"/>
          <w:sz w:val="22"/>
          <w:szCs w:val="22"/>
        </w:rPr>
        <w:t xml:space="preserve">TSA </w:t>
      </w:r>
      <w:r w:rsidR="000F2067">
        <w:rPr>
          <w:rFonts w:ascii="Calibri" w:hAnsi="Calibri" w:cs="Calibri"/>
          <w:sz w:val="22"/>
          <w:szCs w:val="22"/>
        </w:rPr>
        <w:t>Safety and Wellbeing of Children and Young People Framework</w:t>
      </w:r>
    </w:p>
    <w:p w14:paraId="0F88E5A8" w14:textId="609E0A92" w:rsidR="000F2067" w:rsidRDefault="00D44EB3" w:rsidP="000F2067">
      <w:pPr>
        <w:rPr>
          <w:rFonts w:ascii="Calibri" w:hAnsi="Calibri" w:cs="Calibri"/>
          <w:sz w:val="22"/>
          <w:szCs w:val="22"/>
        </w:rPr>
      </w:pPr>
      <w:r>
        <w:rPr>
          <w:rFonts w:ascii="Calibri" w:hAnsi="Calibri" w:cs="Calibri"/>
          <w:sz w:val="22"/>
          <w:szCs w:val="22"/>
        </w:rPr>
        <w:t>This framework aspires to create a culture</w:t>
      </w:r>
      <w:r w:rsidR="008B7CF1">
        <w:rPr>
          <w:rFonts w:ascii="Calibri" w:hAnsi="Calibri" w:cs="Calibri"/>
          <w:sz w:val="22"/>
          <w:szCs w:val="22"/>
        </w:rPr>
        <w:t xml:space="preserve">, adopt strategies and act to promote the safety and wellbeing of children and young people. </w:t>
      </w:r>
      <w:r w:rsidR="00B951F1">
        <w:rPr>
          <w:rFonts w:ascii="Calibri" w:hAnsi="Calibri" w:cs="Calibri"/>
          <w:sz w:val="22"/>
          <w:szCs w:val="22"/>
        </w:rPr>
        <w:t xml:space="preserve">TSA has built an environment which is safe and inclusive </w:t>
      </w:r>
      <w:r w:rsidR="00F6381D">
        <w:rPr>
          <w:rFonts w:ascii="Calibri" w:hAnsi="Calibri" w:cs="Calibri"/>
          <w:sz w:val="22"/>
          <w:szCs w:val="22"/>
        </w:rPr>
        <w:t xml:space="preserve">for both children and young people, where they feel respected, safe, valued and are encouraged </w:t>
      </w:r>
      <w:r w:rsidR="00D368DD">
        <w:rPr>
          <w:rFonts w:ascii="Calibri" w:hAnsi="Calibri" w:cs="Calibri"/>
          <w:sz w:val="22"/>
          <w:szCs w:val="22"/>
        </w:rPr>
        <w:t>to reach their full potential.</w:t>
      </w:r>
      <w:r w:rsidR="00F6381D">
        <w:rPr>
          <w:rFonts w:ascii="Calibri" w:hAnsi="Calibri" w:cs="Calibri"/>
          <w:sz w:val="22"/>
          <w:szCs w:val="22"/>
        </w:rPr>
        <w:t xml:space="preserve"> </w:t>
      </w:r>
    </w:p>
    <w:p w14:paraId="7D062D6B" w14:textId="6ABF04F3" w:rsidR="004D3B53" w:rsidRPr="004D3B53" w:rsidRDefault="00144038" w:rsidP="00DA181B">
      <w:pPr>
        <w:shd w:val="clear" w:color="auto" w:fill="FFFFFF"/>
        <w:spacing w:before="0" w:after="0" w:line="240" w:lineRule="auto"/>
        <w:textAlignment w:val="baseline"/>
        <w:rPr>
          <w:rFonts w:ascii="Aptos" w:eastAsia="Times New Roman" w:hAnsi="Aptos" w:cs="Times New Roman"/>
          <w:color w:val="000000"/>
          <w:sz w:val="24"/>
          <w:szCs w:val="24"/>
          <w:lang w:val="en-AU" w:eastAsia="en-AU"/>
        </w:rPr>
      </w:pPr>
      <w:r>
        <w:rPr>
          <w:rFonts w:ascii="Calibri" w:hAnsi="Calibri" w:cs="Calibri"/>
          <w:sz w:val="22"/>
          <w:szCs w:val="22"/>
        </w:rPr>
        <w:t xml:space="preserve">Child friendly </w:t>
      </w:r>
      <w:r w:rsidR="002D1038">
        <w:rPr>
          <w:rFonts w:ascii="Calibri" w:hAnsi="Calibri" w:cs="Calibri"/>
          <w:sz w:val="22"/>
          <w:szCs w:val="22"/>
        </w:rPr>
        <w:t xml:space="preserve">Code of Conduct posters </w:t>
      </w:r>
      <w:r w:rsidR="009D12C2">
        <w:rPr>
          <w:rFonts w:ascii="Calibri" w:hAnsi="Calibri" w:cs="Calibri"/>
          <w:sz w:val="22"/>
          <w:szCs w:val="22"/>
        </w:rPr>
        <w:t xml:space="preserve">will be displayed in the Student Café and the </w:t>
      </w:r>
      <w:r w:rsidR="00A74DE7">
        <w:rPr>
          <w:rFonts w:ascii="Calibri" w:hAnsi="Calibri" w:cs="Calibri"/>
          <w:sz w:val="22"/>
          <w:szCs w:val="22"/>
        </w:rPr>
        <w:t xml:space="preserve">proposed Student and Parent Hub. </w:t>
      </w:r>
    </w:p>
    <w:p w14:paraId="3532122C" w14:textId="100444A7" w:rsidR="00B966D3" w:rsidRDefault="00B966D3" w:rsidP="000F2067">
      <w:pPr>
        <w:rPr>
          <w:rFonts w:ascii="Calibri" w:hAnsi="Calibri" w:cs="Calibri"/>
          <w:sz w:val="22"/>
          <w:szCs w:val="22"/>
        </w:rPr>
      </w:pPr>
    </w:p>
    <w:p w14:paraId="56046DE9" w14:textId="77777777" w:rsidR="004D3B53" w:rsidRDefault="004D3B53" w:rsidP="000F2067">
      <w:pPr>
        <w:rPr>
          <w:rFonts w:ascii="Calibri" w:hAnsi="Calibri" w:cs="Calibri"/>
          <w:sz w:val="22"/>
          <w:szCs w:val="22"/>
        </w:rPr>
      </w:pPr>
    </w:p>
    <w:p w14:paraId="35AEF6C3" w14:textId="77777777" w:rsidR="004D3B53" w:rsidRDefault="004D3B53" w:rsidP="000F2067">
      <w:pPr>
        <w:rPr>
          <w:rFonts w:ascii="Calibri" w:hAnsi="Calibri" w:cs="Calibri"/>
          <w:sz w:val="22"/>
          <w:szCs w:val="22"/>
        </w:rPr>
      </w:pPr>
    </w:p>
    <w:p w14:paraId="5934017F" w14:textId="77777777" w:rsidR="00947AEF" w:rsidRDefault="00947AEF" w:rsidP="000F2067">
      <w:pPr>
        <w:rPr>
          <w:rFonts w:ascii="Calibri" w:hAnsi="Calibri" w:cs="Calibri"/>
          <w:sz w:val="22"/>
          <w:szCs w:val="22"/>
        </w:rPr>
      </w:pPr>
    </w:p>
    <w:p w14:paraId="615110E0" w14:textId="77777777" w:rsidR="00947AEF" w:rsidRDefault="00947AEF" w:rsidP="000F2067">
      <w:pPr>
        <w:rPr>
          <w:rFonts w:ascii="Calibri" w:hAnsi="Calibri" w:cs="Calibri"/>
          <w:sz w:val="22"/>
          <w:szCs w:val="22"/>
        </w:rPr>
      </w:pPr>
    </w:p>
    <w:p w14:paraId="128584EB" w14:textId="77777777" w:rsidR="00947AEF" w:rsidRDefault="00947AEF" w:rsidP="000F2067">
      <w:pPr>
        <w:rPr>
          <w:rFonts w:ascii="Calibri" w:hAnsi="Calibri" w:cs="Calibri"/>
          <w:sz w:val="22"/>
          <w:szCs w:val="22"/>
        </w:rPr>
      </w:pPr>
    </w:p>
    <w:p w14:paraId="352093E6" w14:textId="77777777" w:rsidR="00947AEF" w:rsidRDefault="00947AEF" w:rsidP="000F2067">
      <w:pPr>
        <w:rPr>
          <w:rFonts w:ascii="Calibri" w:hAnsi="Calibri" w:cs="Calibri"/>
          <w:sz w:val="22"/>
          <w:szCs w:val="22"/>
        </w:rPr>
      </w:pPr>
    </w:p>
    <w:p w14:paraId="6D287D81" w14:textId="77777777" w:rsidR="00947AEF" w:rsidRDefault="00947AEF" w:rsidP="000F2067">
      <w:pPr>
        <w:rPr>
          <w:rFonts w:ascii="Calibri" w:hAnsi="Calibri" w:cs="Calibri"/>
          <w:sz w:val="22"/>
          <w:szCs w:val="22"/>
        </w:rPr>
      </w:pPr>
    </w:p>
    <w:p w14:paraId="1D65B099" w14:textId="77777777" w:rsidR="00947AEF" w:rsidRDefault="00947AEF" w:rsidP="000F2067">
      <w:pPr>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947AEF" w14:paraId="037CE6FB" w14:textId="77777777" w:rsidTr="00947AEF">
        <w:tc>
          <w:tcPr>
            <w:tcW w:w="9054" w:type="dxa"/>
            <w:shd w:val="clear" w:color="auto" w:fill="003450" w:themeFill="text1"/>
          </w:tcPr>
          <w:p w14:paraId="633F03AD" w14:textId="7AFD6A4F" w:rsidR="00947AEF" w:rsidRPr="00947AEF" w:rsidRDefault="00947AEF" w:rsidP="00947AEF">
            <w:pPr>
              <w:jc w:val="center"/>
              <w:rPr>
                <w:rFonts w:ascii="Calibri" w:hAnsi="Calibri" w:cs="Calibri"/>
                <w:b/>
                <w:bCs/>
                <w:color w:val="FFFFFF" w:themeColor="background1"/>
                <w:sz w:val="24"/>
                <w:szCs w:val="24"/>
              </w:rPr>
            </w:pPr>
            <w:bookmarkStart w:id="1" w:name="_Hlk195016620"/>
            <w:r>
              <w:rPr>
                <w:rFonts w:ascii="Calibri" w:hAnsi="Calibri" w:cs="Calibri"/>
                <w:b/>
                <w:bCs/>
                <w:color w:val="FFFFFF" w:themeColor="background1"/>
                <w:sz w:val="24"/>
                <w:szCs w:val="24"/>
              </w:rPr>
              <w:lastRenderedPageBreak/>
              <w:t xml:space="preserve">RECRUITMENT, </w:t>
            </w:r>
            <w:r w:rsidR="007D4E86">
              <w:rPr>
                <w:rFonts w:ascii="Calibri" w:hAnsi="Calibri" w:cs="Calibri"/>
                <w:b/>
                <w:bCs/>
                <w:color w:val="FFFFFF" w:themeColor="background1"/>
                <w:sz w:val="24"/>
                <w:szCs w:val="24"/>
              </w:rPr>
              <w:t xml:space="preserve">SELECTION, TRAINING and MANAGEMENT </w:t>
            </w:r>
          </w:p>
        </w:tc>
      </w:tr>
    </w:tbl>
    <w:bookmarkEnd w:id="1"/>
    <w:p w14:paraId="23A33C97" w14:textId="77777777" w:rsidR="002D6412" w:rsidRDefault="00FD6E59" w:rsidP="000F2067">
      <w:pPr>
        <w:rPr>
          <w:rFonts w:ascii="Calibri" w:hAnsi="Calibri" w:cs="Calibri"/>
          <w:sz w:val="22"/>
          <w:szCs w:val="22"/>
        </w:rPr>
      </w:pPr>
      <w:r w:rsidRPr="00FD6E59">
        <w:rPr>
          <w:rFonts w:ascii="Calibri" w:hAnsi="Calibri" w:cs="Calibri"/>
          <w:sz w:val="22"/>
          <w:szCs w:val="22"/>
        </w:rPr>
        <w:t xml:space="preserve">TSA Independent School </w:t>
      </w:r>
      <w:r w:rsidR="00836D0A">
        <w:rPr>
          <w:rFonts w:ascii="Calibri" w:hAnsi="Calibri" w:cs="Calibri"/>
          <w:sz w:val="22"/>
          <w:szCs w:val="22"/>
        </w:rPr>
        <w:t xml:space="preserve">complies with The Salvation Army’s Recruitment and Selection </w:t>
      </w:r>
      <w:r w:rsidR="00B26D21">
        <w:rPr>
          <w:rFonts w:ascii="Calibri" w:hAnsi="Calibri" w:cs="Calibri"/>
          <w:sz w:val="22"/>
          <w:szCs w:val="22"/>
        </w:rPr>
        <w:t xml:space="preserve">framework which </w:t>
      </w:r>
      <w:r w:rsidR="00B26D21" w:rsidRPr="00167FBC">
        <w:rPr>
          <w:rFonts w:ascii="Calibri" w:hAnsi="Calibri" w:cs="Calibri"/>
          <w:sz w:val="22"/>
          <w:szCs w:val="22"/>
        </w:rPr>
        <w:t xml:space="preserve">aims </w:t>
      </w:r>
      <w:r w:rsidR="00864A71" w:rsidRPr="00167FBC">
        <w:rPr>
          <w:rFonts w:ascii="Calibri" w:hAnsi="Calibri" w:cs="Calibri"/>
          <w:sz w:val="22"/>
          <w:szCs w:val="22"/>
        </w:rPr>
        <w:t xml:space="preserve">to recruit and select employees </w:t>
      </w:r>
      <w:r w:rsidR="00167FBC" w:rsidRPr="00167FBC">
        <w:rPr>
          <w:rFonts w:ascii="Calibri" w:hAnsi="Calibri" w:cs="Calibri"/>
          <w:sz w:val="22"/>
          <w:szCs w:val="22"/>
        </w:rPr>
        <w:t xml:space="preserve">who </w:t>
      </w:r>
      <w:r w:rsidR="00864A71" w:rsidRPr="00167FBC">
        <w:rPr>
          <w:rFonts w:ascii="Calibri" w:hAnsi="Calibri" w:cs="Calibri"/>
          <w:sz w:val="22"/>
          <w:szCs w:val="22"/>
        </w:rPr>
        <w:t>are appropriately qualified and suitable for working with children and young people.</w:t>
      </w:r>
      <w:r w:rsidR="00864A71">
        <w:t xml:space="preserve"> </w:t>
      </w:r>
      <w:r w:rsidR="002D6412" w:rsidRPr="002D6412">
        <w:rPr>
          <w:rFonts w:ascii="Calibri" w:hAnsi="Calibri" w:cs="Calibri"/>
          <w:sz w:val="22"/>
          <w:szCs w:val="22"/>
        </w:rPr>
        <w:t>This framework is published on TSA’s external website and Intranet.</w:t>
      </w:r>
      <w:r w:rsidR="002D6412">
        <w:t xml:space="preserve"> </w:t>
      </w:r>
      <w:r w:rsidR="001A1C28" w:rsidRPr="00532C62">
        <w:rPr>
          <w:rFonts w:ascii="Calibri" w:hAnsi="Calibri" w:cs="Calibri"/>
          <w:sz w:val="22"/>
          <w:szCs w:val="22"/>
        </w:rPr>
        <w:t>Senior school staff are actively involved i</w:t>
      </w:r>
      <w:r w:rsidR="00864A71" w:rsidRPr="00532C62">
        <w:rPr>
          <w:rFonts w:ascii="Calibri" w:hAnsi="Calibri" w:cs="Calibri"/>
          <w:sz w:val="22"/>
          <w:szCs w:val="22"/>
        </w:rPr>
        <w:t xml:space="preserve">n employee recruitment, selection, training and management of employees in </w:t>
      </w:r>
      <w:r w:rsidR="001A1C28" w:rsidRPr="00532C62">
        <w:rPr>
          <w:rFonts w:ascii="Calibri" w:hAnsi="Calibri" w:cs="Calibri"/>
          <w:sz w:val="22"/>
          <w:szCs w:val="22"/>
        </w:rPr>
        <w:t xml:space="preserve">TSA Independent School </w:t>
      </w:r>
      <w:r w:rsidR="00864A71" w:rsidRPr="00532C62">
        <w:rPr>
          <w:rFonts w:ascii="Calibri" w:hAnsi="Calibri" w:cs="Calibri"/>
          <w:sz w:val="22"/>
          <w:szCs w:val="22"/>
        </w:rPr>
        <w:t xml:space="preserve">in partnership with personnel from </w:t>
      </w:r>
      <w:r w:rsidR="001A1C28" w:rsidRPr="00532C62">
        <w:rPr>
          <w:rFonts w:ascii="Calibri" w:hAnsi="Calibri" w:cs="Calibri"/>
          <w:sz w:val="22"/>
          <w:szCs w:val="22"/>
        </w:rPr>
        <w:t xml:space="preserve">TSA’s </w:t>
      </w:r>
      <w:r w:rsidR="00A54D73" w:rsidRPr="00532C62">
        <w:rPr>
          <w:rFonts w:ascii="Calibri" w:hAnsi="Calibri" w:cs="Calibri"/>
          <w:sz w:val="22"/>
          <w:szCs w:val="22"/>
        </w:rPr>
        <w:t xml:space="preserve">Human Resources Business Partners. All personnel </w:t>
      </w:r>
      <w:r w:rsidR="00864A71" w:rsidRPr="00532C62">
        <w:rPr>
          <w:rFonts w:ascii="Calibri" w:hAnsi="Calibri" w:cs="Calibri"/>
          <w:sz w:val="22"/>
          <w:szCs w:val="22"/>
        </w:rPr>
        <w:t xml:space="preserve">must comply with </w:t>
      </w:r>
      <w:r w:rsidR="00532C62" w:rsidRPr="00532C62">
        <w:rPr>
          <w:rFonts w:ascii="Calibri" w:hAnsi="Calibri" w:cs="Calibri"/>
          <w:sz w:val="22"/>
          <w:szCs w:val="22"/>
        </w:rPr>
        <w:t>TSA’s p</w:t>
      </w:r>
      <w:r w:rsidR="00864A71" w:rsidRPr="00532C62">
        <w:rPr>
          <w:rFonts w:ascii="Calibri" w:hAnsi="Calibri" w:cs="Calibri"/>
          <w:sz w:val="22"/>
          <w:szCs w:val="22"/>
        </w:rPr>
        <w:t xml:space="preserve">olicies and procedures in relation to recruitment, selection, training and management of employees. </w:t>
      </w:r>
    </w:p>
    <w:p w14:paraId="7BEF36E8" w14:textId="485826DA" w:rsidR="00FD6E59" w:rsidRPr="00532C62" w:rsidRDefault="00FD6E59" w:rsidP="000F2067">
      <w:pPr>
        <w:rPr>
          <w:rFonts w:ascii="Calibri" w:hAnsi="Calibri" w:cs="Calibri"/>
          <w:sz w:val="22"/>
          <w:szCs w:val="22"/>
        </w:rPr>
      </w:pPr>
      <w:proofErr w:type="gramStart"/>
      <w:r w:rsidRPr="00532C62">
        <w:rPr>
          <w:rFonts w:ascii="Calibri" w:hAnsi="Calibri" w:cs="Calibri"/>
          <w:sz w:val="22"/>
          <w:szCs w:val="22"/>
        </w:rPr>
        <w:t>In particular, TSA</w:t>
      </w:r>
      <w:proofErr w:type="gramEnd"/>
      <w:r w:rsidRPr="00532C62">
        <w:rPr>
          <w:rFonts w:ascii="Calibri" w:hAnsi="Calibri" w:cs="Calibri"/>
          <w:sz w:val="22"/>
          <w:szCs w:val="22"/>
        </w:rPr>
        <w:t xml:space="preserve"> Independent School</w:t>
      </w:r>
      <w:r w:rsidR="00BA3F1C" w:rsidRPr="00532C62">
        <w:rPr>
          <w:rFonts w:ascii="Calibri" w:hAnsi="Calibri" w:cs="Calibri"/>
          <w:sz w:val="22"/>
          <w:szCs w:val="22"/>
        </w:rPr>
        <w:t>s</w:t>
      </w:r>
      <w:r w:rsidRPr="00532C62">
        <w:rPr>
          <w:rFonts w:ascii="Calibri" w:hAnsi="Calibri" w:cs="Calibri"/>
          <w:sz w:val="22"/>
          <w:szCs w:val="22"/>
        </w:rPr>
        <w:t xml:space="preserve"> will: </w:t>
      </w:r>
    </w:p>
    <w:p w14:paraId="002C81D7" w14:textId="5E3E5862" w:rsidR="00FD6E59" w:rsidRDefault="00FD6E59" w:rsidP="00FD6E59">
      <w:pPr>
        <w:pStyle w:val="ListParagraph"/>
        <w:numPr>
          <w:ilvl w:val="0"/>
          <w:numId w:val="9"/>
        </w:numPr>
        <w:rPr>
          <w:rFonts w:ascii="Calibri" w:hAnsi="Calibri" w:cs="Calibri"/>
          <w:sz w:val="22"/>
          <w:szCs w:val="22"/>
        </w:rPr>
      </w:pPr>
      <w:r w:rsidRPr="00FD6E59">
        <w:rPr>
          <w:rFonts w:ascii="Calibri" w:hAnsi="Calibri" w:cs="Calibri"/>
          <w:sz w:val="22"/>
          <w:szCs w:val="22"/>
        </w:rPr>
        <w:t xml:space="preserve">Ensure that </w:t>
      </w:r>
      <w:r w:rsidR="00E9023E" w:rsidRPr="00FD6E59">
        <w:rPr>
          <w:rFonts w:ascii="Calibri" w:hAnsi="Calibri" w:cs="Calibri"/>
          <w:sz w:val="22"/>
          <w:szCs w:val="22"/>
        </w:rPr>
        <w:t>its</w:t>
      </w:r>
      <w:r w:rsidRPr="00FD6E59">
        <w:rPr>
          <w:rFonts w:ascii="Calibri" w:hAnsi="Calibri" w:cs="Calibri"/>
          <w:sz w:val="22"/>
          <w:szCs w:val="22"/>
        </w:rPr>
        <w:t xml:space="preserve"> recruitment and selection procedures </w:t>
      </w:r>
      <w:r w:rsidR="002B17D5">
        <w:rPr>
          <w:rFonts w:ascii="Calibri" w:hAnsi="Calibri" w:cs="Calibri"/>
          <w:sz w:val="22"/>
          <w:szCs w:val="22"/>
        </w:rPr>
        <w:t xml:space="preserve">assist the </w:t>
      </w:r>
      <w:proofErr w:type="gramStart"/>
      <w:r w:rsidR="002B17D5">
        <w:rPr>
          <w:rFonts w:ascii="Calibri" w:hAnsi="Calibri" w:cs="Calibri"/>
          <w:sz w:val="22"/>
          <w:szCs w:val="22"/>
        </w:rPr>
        <w:t>School</w:t>
      </w:r>
      <w:proofErr w:type="gramEnd"/>
      <w:r w:rsidR="002B17D5">
        <w:rPr>
          <w:rFonts w:ascii="Calibri" w:hAnsi="Calibri" w:cs="Calibri"/>
          <w:sz w:val="22"/>
          <w:szCs w:val="22"/>
        </w:rPr>
        <w:t xml:space="preserve"> in finding </w:t>
      </w:r>
      <w:r w:rsidR="0090722C">
        <w:rPr>
          <w:rFonts w:ascii="Calibri" w:hAnsi="Calibri" w:cs="Calibri"/>
          <w:sz w:val="22"/>
          <w:szCs w:val="22"/>
        </w:rPr>
        <w:t xml:space="preserve">appropriate people who will </w:t>
      </w:r>
      <w:r w:rsidRPr="00FD6E59">
        <w:rPr>
          <w:rFonts w:ascii="Calibri" w:hAnsi="Calibri" w:cs="Calibri"/>
          <w:sz w:val="22"/>
          <w:szCs w:val="22"/>
        </w:rPr>
        <w:t xml:space="preserve">act to reduce the risk of harm to children </w:t>
      </w:r>
      <w:r>
        <w:rPr>
          <w:rFonts w:ascii="Calibri" w:hAnsi="Calibri" w:cs="Calibri"/>
          <w:sz w:val="22"/>
          <w:szCs w:val="22"/>
        </w:rPr>
        <w:t xml:space="preserve">and young people </w:t>
      </w:r>
      <w:r w:rsidR="0090722C">
        <w:rPr>
          <w:rFonts w:ascii="Calibri" w:hAnsi="Calibri" w:cs="Calibri"/>
          <w:sz w:val="22"/>
          <w:szCs w:val="22"/>
        </w:rPr>
        <w:t xml:space="preserve">and contribute to facilitating </w:t>
      </w:r>
      <w:r w:rsidR="000B7C03">
        <w:rPr>
          <w:rFonts w:ascii="Calibri" w:hAnsi="Calibri" w:cs="Calibri"/>
          <w:sz w:val="22"/>
          <w:szCs w:val="22"/>
        </w:rPr>
        <w:t xml:space="preserve">a safe and supportive environment for children and young people </w:t>
      </w:r>
      <w:proofErr w:type="gramStart"/>
      <w:r w:rsidR="000B7C03">
        <w:rPr>
          <w:rFonts w:ascii="Calibri" w:hAnsi="Calibri" w:cs="Calibri"/>
          <w:sz w:val="22"/>
          <w:szCs w:val="22"/>
        </w:rPr>
        <w:t>via:-</w:t>
      </w:r>
      <w:proofErr w:type="gramEnd"/>
      <w:r w:rsidR="000B7C03">
        <w:rPr>
          <w:rFonts w:ascii="Calibri" w:hAnsi="Calibri" w:cs="Calibri"/>
          <w:sz w:val="22"/>
          <w:szCs w:val="22"/>
        </w:rPr>
        <w:t xml:space="preserve"> </w:t>
      </w:r>
      <w:r w:rsidRPr="00FD6E59">
        <w:rPr>
          <w:rFonts w:ascii="Calibri" w:hAnsi="Calibri" w:cs="Calibri"/>
          <w:sz w:val="22"/>
          <w:szCs w:val="22"/>
        </w:rPr>
        <w:t xml:space="preserve"> </w:t>
      </w:r>
    </w:p>
    <w:p w14:paraId="5F8CB645" w14:textId="77777777" w:rsidR="00AF7A53" w:rsidRDefault="00FD6E59" w:rsidP="00DF1C24">
      <w:pPr>
        <w:pStyle w:val="ListParagraph"/>
        <w:numPr>
          <w:ilvl w:val="0"/>
          <w:numId w:val="10"/>
        </w:numPr>
        <w:ind w:left="851"/>
        <w:rPr>
          <w:rFonts w:ascii="Calibri" w:hAnsi="Calibri" w:cs="Calibri"/>
          <w:sz w:val="22"/>
          <w:szCs w:val="22"/>
        </w:rPr>
      </w:pPr>
      <w:r w:rsidRPr="00AF7A53">
        <w:rPr>
          <w:rFonts w:ascii="Calibri" w:hAnsi="Calibri" w:cs="Calibri"/>
          <w:sz w:val="22"/>
          <w:szCs w:val="22"/>
        </w:rPr>
        <w:t>Accurate position descriptions, including whether the successful applicant must be a teacher registered with the Queensland College of Teachers (and therefore subject to relevant police and other safety checks)</w:t>
      </w:r>
      <w:r w:rsidR="00AB77F4" w:rsidRPr="00AF7A53">
        <w:rPr>
          <w:rFonts w:ascii="Calibri" w:hAnsi="Calibri" w:cs="Calibri"/>
          <w:sz w:val="22"/>
          <w:szCs w:val="22"/>
        </w:rPr>
        <w:t>, d</w:t>
      </w:r>
      <w:r w:rsidRPr="00AF7A53">
        <w:rPr>
          <w:rFonts w:ascii="Calibri" w:hAnsi="Calibri" w:cs="Calibri"/>
          <w:sz w:val="22"/>
          <w:szCs w:val="22"/>
        </w:rPr>
        <w:t>etermining if a Blue Card is necessary for the successful applicant</w:t>
      </w:r>
      <w:r w:rsidR="00764D4C" w:rsidRPr="00AF7A53">
        <w:rPr>
          <w:rFonts w:ascii="Calibri" w:hAnsi="Calibri" w:cs="Calibri"/>
          <w:sz w:val="22"/>
          <w:szCs w:val="22"/>
        </w:rPr>
        <w:t>, t</w:t>
      </w:r>
      <w:r w:rsidRPr="00AF7A53">
        <w:rPr>
          <w:rFonts w:ascii="Calibri" w:hAnsi="Calibri" w:cs="Calibri"/>
          <w:sz w:val="22"/>
          <w:szCs w:val="22"/>
        </w:rPr>
        <w:t>he responsibilities and supervision associated with the position</w:t>
      </w:r>
      <w:r w:rsidR="004B4117" w:rsidRPr="00AF7A53">
        <w:rPr>
          <w:rFonts w:ascii="Calibri" w:hAnsi="Calibri" w:cs="Calibri"/>
          <w:sz w:val="22"/>
          <w:szCs w:val="22"/>
        </w:rPr>
        <w:t xml:space="preserve">, </w:t>
      </w:r>
      <w:r w:rsidR="006344FE" w:rsidRPr="00AF7A53">
        <w:rPr>
          <w:rFonts w:ascii="Calibri" w:hAnsi="Calibri" w:cs="Calibri"/>
          <w:sz w:val="22"/>
          <w:szCs w:val="22"/>
        </w:rPr>
        <w:t>the nature and environment of the service provided to students, and the experience and qualifications required by the successful applicant.</w:t>
      </w:r>
      <w:r w:rsidR="00ED581A" w:rsidRPr="00AF7A53">
        <w:rPr>
          <w:rFonts w:ascii="Calibri" w:hAnsi="Calibri" w:cs="Calibri"/>
          <w:sz w:val="22"/>
          <w:szCs w:val="22"/>
        </w:rPr>
        <w:t xml:space="preserve"> </w:t>
      </w:r>
    </w:p>
    <w:p w14:paraId="70937C82" w14:textId="3B4EF7FF" w:rsidR="00AF7A53" w:rsidRPr="00AF7A53" w:rsidRDefault="00ED581A" w:rsidP="00DF1C24">
      <w:pPr>
        <w:pStyle w:val="ListParagraph"/>
        <w:numPr>
          <w:ilvl w:val="0"/>
          <w:numId w:val="10"/>
        </w:numPr>
        <w:ind w:left="851"/>
        <w:rPr>
          <w:rFonts w:ascii="Calibri" w:hAnsi="Calibri" w:cs="Calibri"/>
          <w:sz w:val="22"/>
          <w:szCs w:val="22"/>
        </w:rPr>
      </w:pPr>
      <w:r w:rsidRPr="00AF7A53">
        <w:rPr>
          <w:rFonts w:ascii="Calibri" w:hAnsi="Calibri" w:cs="Calibri"/>
          <w:sz w:val="22"/>
          <w:szCs w:val="22"/>
        </w:rPr>
        <w:t xml:space="preserve">Advertising the position with a clear statement about the school’s commitment to safe and supportive work practices and identifying that candidates will be subject to a teacher registration check </w:t>
      </w:r>
      <w:r w:rsidR="009726AB" w:rsidRPr="00AF7A53">
        <w:rPr>
          <w:rFonts w:ascii="Calibri" w:hAnsi="Calibri" w:cs="Calibri"/>
          <w:sz w:val="22"/>
          <w:szCs w:val="22"/>
        </w:rPr>
        <w:t xml:space="preserve">(where relevant) </w:t>
      </w:r>
      <w:r w:rsidRPr="00AF7A53">
        <w:rPr>
          <w:rFonts w:ascii="Calibri" w:hAnsi="Calibri" w:cs="Calibri"/>
          <w:sz w:val="22"/>
          <w:szCs w:val="22"/>
        </w:rPr>
        <w:t xml:space="preserve">and Blue Card screening, a police check, referee checks, identification verification and the requirement to disclose any information relevant to the candidates’ eligibility to engage in activities including children. </w:t>
      </w:r>
    </w:p>
    <w:p w14:paraId="3CAB3A4D" w14:textId="77777777" w:rsidR="006B5E6B" w:rsidRDefault="00ED581A" w:rsidP="002E0F46">
      <w:pPr>
        <w:pStyle w:val="ListParagraph"/>
        <w:numPr>
          <w:ilvl w:val="0"/>
          <w:numId w:val="10"/>
        </w:numPr>
        <w:ind w:left="851"/>
        <w:rPr>
          <w:rFonts w:ascii="Calibri" w:hAnsi="Calibri" w:cs="Calibri"/>
          <w:sz w:val="22"/>
          <w:szCs w:val="22"/>
        </w:rPr>
      </w:pPr>
      <w:r w:rsidRPr="00934B09">
        <w:rPr>
          <w:rFonts w:ascii="Calibri" w:hAnsi="Calibri" w:cs="Calibri"/>
          <w:sz w:val="22"/>
          <w:szCs w:val="22"/>
        </w:rPr>
        <w:t xml:space="preserve">A selection process that </w:t>
      </w:r>
      <w:r w:rsidR="002F29BD">
        <w:rPr>
          <w:rFonts w:ascii="Calibri" w:hAnsi="Calibri" w:cs="Calibri"/>
          <w:sz w:val="22"/>
          <w:szCs w:val="22"/>
        </w:rPr>
        <w:t xml:space="preserve">deters and identifies </w:t>
      </w:r>
      <w:r w:rsidR="006B5E6B">
        <w:rPr>
          <w:rFonts w:ascii="Calibri" w:hAnsi="Calibri" w:cs="Calibri"/>
          <w:sz w:val="22"/>
          <w:szCs w:val="22"/>
        </w:rPr>
        <w:t>applicants that are not suitable for the school.</w:t>
      </w:r>
    </w:p>
    <w:p w14:paraId="7D5A0331" w14:textId="42074F61" w:rsidR="00934B09" w:rsidRPr="00934B09" w:rsidRDefault="006B5E6B" w:rsidP="002E0F46">
      <w:pPr>
        <w:pStyle w:val="ListParagraph"/>
        <w:numPr>
          <w:ilvl w:val="0"/>
          <w:numId w:val="10"/>
        </w:numPr>
        <w:ind w:left="851"/>
        <w:rPr>
          <w:rFonts w:ascii="Calibri" w:hAnsi="Calibri" w:cs="Calibri"/>
          <w:sz w:val="22"/>
          <w:szCs w:val="22"/>
        </w:rPr>
      </w:pPr>
      <w:r>
        <w:rPr>
          <w:rFonts w:ascii="Calibri" w:hAnsi="Calibri" w:cs="Calibri"/>
          <w:sz w:val="22"/>
          <w:szCs w:val="22"/>
        </w:rPr>
        <w:t xml:space="preserve">The selection process </w:t>
      </w:r>
      <w:r w:rsidR="00ED581A" w:rsidRPr="00934B09">
        <w:rPr>
          <w:rFonts w:ascii="Calibri" w:hAnsi="Calibri" w:cs="Calibri"/>
          <w:sz w:val="22"/>
          <w:szCs w:val="22"/>
        </w:rPr>
        <w:t>includes assessing the application via an interview process and referee and other checks (as identified above) based on the accurate position description.</w:t>
      </w:r>
    </w:p>
    <w:p w14:paraId="4A011428" w14:textId="79B45248" w:rsidR="00947AEF" w:rsidRDefault="00ED581A" w:rsidP="00ED155F">
      <w:pPr>
        <w:pStyle w:val="ListParagraph"/>
        <w:numPr>
          <w:ilvl w:val="0"/>
          <w:numId w:val="10"/>
        </w:numPr>
        <w:ind w:left="851"/>
        <w:rPr>
          <w:rFonts w:ascii="Calibri" w:hAnsi="Calibri" w:cs="Calibri"/>
          <w:sz w:val="22"/>
          <w:szCs w:val="22"/>
        </w:rPr>
      </w:pPr>
      <w:r w:rsidRPr="00BA3F1C">
        <w:rPr>
          <w:rFonts w:ascii="Calibri" w:hAnsi="Calibri" w:cs="Calibri"/>
          <w:sz w:val="22"/>
          <w:szCs w:val="22"/>
        </w:rPr>
        <w:t>A probationary period of employment, which allows the school to further assess the suitability of the new employee and to act as a check on the selection process.</w:t>
      </w:r>
    </w:p>
    <w:p w14:paraId="17D972D5" w14:textId="77777777" w:rsidR="002D6412" w:rsidRPr="00BA3F1C" w:rsidRDefault="002D6412" w:rsidP="002D6412">
      <w:pPr>
        <w:pStyle w:val="ListParagraph"/>
        <w:numPr>
          <w:ilvl w:val="0"/>
          <w:numId w:val="0"/>
        </w:numPr>
        <w:ind w:left="851"/>
        <w:rPr>
          <w:rFonts w:ascii="Calibri" w:hAnsi="Calibri" w:cs="Calibri"/>
          <w:sz w:val="22"/>
          <w:szCs w:val="22"/>
        </w:rPr>
      </w:pPr>
    </w:p>
    <w:p w14:paraId="3F29DCA1" w14:textId="1CB90D5F" w:rsidR="001F5BD3" w:rsidRDefault="001F5BD3" w:rsidP="001F5BD3">
      <w:pPr>
        <w:pStyle w:val="ListParagraph"/>
        <w:numPr>
          <w:ilvl w:val="0"/>
          <w:numId w:val="8"/>
        </w:numPr>
        <w:rPr>
          <w:rFonts w:ascii="Calibri" w:hAnsi="Calibri" w:cs="Calibri"/>
          <w:sz w:val="22"/>
          <w:szCs w:val="22"/>
        </w:rPr>
      </w:pPr>
      <w:r>
        <w:rPr>
          <w:rFonts w:ascii="Calibri" w:hAnsi="Calibri" w:cs="Calibri"/>
          <w:sz w:val="22"/>
          <w:szCs w:val="22"/>
        </w:rPr>
        <w:t xml:space="preserve">TSA and TSA Independent School </w:t>
      </w:r>
      <w:proofErr w:type="gramStart"/>
      <w:r>
        <w:rPr>
          <w:rFonts w:ascii="Calibri" w:hAnsi="Calibri" w:cs="Calibri"/>
          <w:sz w:val="22"/>
          <w:szCs w:val="22"/>
        </w:rPr>
        <w:t>takes</w:t>
      </w:r>
      <w:proofErr w:type="gramEnd"/>
      <w:r>
        <w:rPr>
          <w:rFonts w:ascii="Calibri" w:hAnsi="Calibri" w:cs="Calibri"/>
          <w:sz w:val="22"/>
          <w:szCs w:val="22"/>
        </w:rPr>
        <w:t xml:space="preserve"> </w:t>
      </w:r>
      <w:proofErr w:type="gramStart"/>
      <w:r>
        <w:rPr>
          <w:rFonts w:ascii="Calibri" w:hAnsi="Calibri" w:cs="Calibri"/>
          <w:sz w:val="22"/>
          <w:szCs w:val="22"/>
        </w:rPr>
        <w:t>its</w:t>
      </w:r>
      <w:proofErr w:type="gramEnd"/>
      <w:r>
        <w:rPr>
          <w:rFonts w:ascii="Calibri" w:hAnsi="Calibri" w:cs="Calibri"/>
          <w:sz w:val="22"/>
          <w:szCs w:val="22"/>
        </w:rPr>
        <w:t xml:space="preserve"> commitment to child safety and well-being very seriously. N</w:t>
      </w:r>
      <w:r w:rsidRPr="002D6412">
        <w:rPr>
          <w:rFonts w:ascii="Calibri" w:hAnsi="Calibri" w:cs="Calibri"/>
          <w:sz w:val="22"/>
          <w:szCs w:val="22"/>
        </w:rPr>
        <w:t xml:space="preserve">on-teaching </w:t>
      </w:r>
      <w:r>
        <w:rPr>
          <w:rFonts w:ascii="Calibri" w:hAnsi="Calibri" w:cs="Calibri"/>
          <w:sz w:val="22"/>
          <w:szCs w:val="22"/>
        </w:rPr>
        <w:t>staff, who do not have student contact, must comply with TSA’s integrity check requirements. N</w:t>
      </w:r>
      <w:r w:rsidRPr="002D6412">
        <w:rPr>
          <w:rFonts w:ascii="Calibri" w:hAnsi="Calibri" w:cs="Calibri"/>
          <w:sz w:val="22"/>
          <w:szCs w:val="22"/>
        </w:rPr>
        <w:t xml:space="preserve">on-teaching employees, volunteers and trainee students who work with students and who require a Working with Children Card (Positive Notice Blue Card) under the Working with Children (Risk Management and Screening) Act 2000, are required to obtain a Working with Children Card (Positive Notice Blue Card) prior to commencement of </w:t>
      </w:r>
      <w:r>
        <w:rPr>
          <w:rFonts w:ascii="Calibri" w:hAnsi="Calibri" w:cs="Calibri"/>
          <w:sz w:val="22"/>
          <w:szCs w:val="22"/>
        </w:rPr>
        <w:t xml:space="preserve">duties </w:t>
      </w:r>
      <w:r w:rsidRPr="002D6412">
        <w:rPr>
          <w:rFonts w:ascii="Calibri" w:hAnsi="Calibri" w:cs="Calibri"/>
          <w:sz w:val="22"/>
          <w:szCs w:val="22"/>
        </w:rPr>
        <w:t xml:space="preserve">at the school and </w:t>
      </w:r>
      <w:r>
        <w:rPr>
          <w:rFonts w:ascii="Calibri" w:hAnsi="Calibri" w:cs="Calibri"/>
          <w:sz w:val="22"/>
          <w:szCs w:val="22"/>
        </w:rPr>
        <w:t>maintain its currency for the entirety of their duties at the school.</w:t>
      </w:r>
      <w:r w:rsidR="004508A0" w:rsidRPr="004508A0">
        <w:rPr>
          <w:rFonts w:ascii="Calibri" w:hAnsi="Calibri" w:cs="Calibri"/>
          <w:sz w:val="22"/>
          <w:szCs w:val="22"/>
        </w:rPr>
        <w:t xml:space="preserve"> </w:t>
      </w:r>
      <w:r w:rsidR="004508A0">
        <w:rPr>
          <w:rFonts w:ascii="Calibri" w:hAnsi="Calibri" w:cs="Calibri"/>
          <w:sz w:val="22"/>
          <w:szCs w:val="22"/>
        </w:rPr>
        <w:t xml:space="preserve">Currently, teaching staff employed by TSA are also required to have a Working with Children Card (Positive Notice Blue Card) as well as </w:t>
      </w:r>
      <w:r w:rsidR="004508A0" w:rsidRPr="002D6412">
        <w:rPr>
          <w:rFonts w:ascii="Calibri" w:hAnsi="Calibri" w:cs="Calibri"/>
          <w:sz w:val="22"/>
          <w:szCs w:val="22"/>
        </w:rPr>
        <w:t>produc</w:t>
      </w:r>
      <w:r w:rsidR="004508A0">
        <w:rPr>
          <w:rFonts w:ascii="Calibri" w:hAnsi="Calibri" w:cs="Calibri"/>
          <w:sz w:val="22"/>
          <w:szCs w:val="22"/>
        </w:rPr>
        <w:t xml:space="preserve">ing </w:t>
      </w:r>
      <w:r w:rsidR="004508A0" w:rsidRPr="002D6412">
        <w:rPr>
          <w:rFonts w:ascii="Calibri" w:hAnsi="Calibri" w:cs="Calibri"/>
          <w:sz w:val="22"/>
          <w:szCs w:val="22"/>
        </w:rPr>
        <w:t>evidence of current teacher registration with the Queensland College of Teachers (QCT) before commenc</w:t>
      </w:r>
      <w:r w:rsidR="004508A0">
        <w:rPr>
          <w:rFonts w:ascii="Calibri" w:hAnsi="Calibri" w:cs="Calibri"/>
          <w:sz w:val="22"/>
          <w:szCs w:val="22"/>
        </w:rPr>
        <w:t>ing</w:t>
      </w:r>
      <w:r w:rsidR="004508A0" w:rsidRPr="002D6412">
        <w:rPr>
          <w:rFonts w:ascii="Calibri" w:hAnsi="Calibri" w:cs="Calibri"/>
          <w:sz w:val="22"/>
          <w:szCs w:val="22"/>
        </w:rPr>
        <w:t xml:space="preserve"> work</w:t>
      </w:r>
      <w:r w:rsidR="004508A0">
        <w:rPr>
          <w:rFonts w:ascii="Calibri" w:hAnsi="Calibri" w:cs="Calibri"/>
          <w:sz w:val="22"/>
          <w:szCs w:val="22"/>
        </w:rPr>
        <w:t xml:space="preserve">. Teaching staff are required to maintain </w:t>
      </w:r>
      <w:r w:rsidR="004508A0" w:rsidRPr="002D6412">
        <w:rPr>
          <w:rFonts w:ascii="Calibri" w:hAnsi="Calibri" w:cs="Calibri"/>
          <w:sz w:val="22"/>
          <w:szCs w:val="22"/>
        </w:rPr>
        <w:t xml:space="preserve">current registration for the entirety of their employment </w:t>
      </w:r>
      <w:r w:rsidR="004508A0">
        <w:rPr>
          <w:rFonts w:ascii="Calibri" w:hAnsi="Calibri" w:cs="Calibri"/>
          <w:sz w:val="22"/>
          <w:szCs w:val="22"/>
        </w:rPr>
        <w:t xml:space="preserve">at TSA Independent Schools. </w:t>
      </w:r>
      <w:r w:rsidR="004508A0" w:rsidRPr="002D6412">
        <w:rPr>
          <w:rFonts w:ascii="Calibri" w:hAnsi="Calibri" w:cs="Calibri"/>
          <w:sz w:val="22"/>
          <w:szCs w:val="22"/>
        </w:rPr>
        <w:t xml:space="preserve"> </w:t>
      </w:r>
      <w:r w:rsidR="004508A0">
        <w:rPr>
          <w:rFonts w:ascii="Calibri" w:hAnsi="Calibri" w:cs="Calibri"/>
          <w:sz w:val="22"/>
          <w:szCs w:val="22"/>
        </w:rPr>
        <w:t xml:space="preserve">  </w:t>
      </w:r>
      <w:r>
        <w:rPr>
          <w:rFonts w:ascii="Calibri" w:hAnsi="Calibri" w:cs="Calibri"/>
          <w:sz w:val="22"/>
          <w:szCs w:val="22"/>
        </w:rPr>
        <w:t xml:space="preserve"> </w:t>
      </w:r>
    </w:p>
    <w:p w14:paraId="4C19E104" w14:textId="77777777" w:rsidR="001F5BD3" w:rsidRDefault="001F5BD3" w:rsidP="001F5BD3">
      <w:pPr>
        <w:pStyle w:val="ListParagraph"/>
        <w:numPr>
          <w:ilvl w:val="0"/>
          <w:numId w:val="0"/>
        </w:numPr>
        <w:ind w:left="360"/>
        <w:rPr>
          <w:rFonts w:ascii="Calibri" w:hAnsi="Calibri" w:cs="Calibri"/>
          <w:sz w:val="22"/>
          <w:szCs w:val="22"/>
        </w:rPr>
      </w:pPr>
    </w:p>
    <w:p w14:paraId="40D63F44" w14:textId="34C386DF" w:rsidR="007511BE" w:rsidRDefault="007511BE" w:rsidP="007511BE">
      <w:pPr>
        <w:pStyle w:val="ListParagraph"/>
        <w:numPr>
          <w:ilvl w:val="0"/>
          <w:numId w:val="8"/>
        </w:numPr>
        <w:rPr>
          <w:rFonts w:ascii="Calibri" w:hAnsi="Calibri" w:cs="Calibri"/>
          <w:sz w:val="22"/>
          <w:szCs w:val="22"/>
        </w:rPr>
      </w:pPr>
      <w:r w:rsidRPr="007511BE">
        <w:rPr>
          <w:rFonts w:ascii="Calibri" w:hAnsi="Calibri" w:cs="Calibri"/>
          <w:sz w:val="22"/>
          <w:szCs w:val="22"/>
        </w:rPr>
        <w:lastRenderedPageBreak/>
        <w:t>TSA Independent School personnel are required to complete a suite of mandatory training modules. These include Safeguarding (including Advanced Safeguarding and Grooming) and Code of Conduct.</w:t>
      </w:r>
      <w:r>
        <w:rPr>
          <w:rFonts w:ascii="Calibri" w:hAnsi="Calibri" w:cs="Calibri"/>
          <w:sz w:val="22"/>
          <w:szCs w:val="22"/>
        </w:rPr>
        <w:t xml:space="preserve"> Staff are encouraged to complete additional training, both in-person and online training, in relation to suicide awareness, e-Safety, vaping, etc…</w:t>
      </w:r>
    </w:p>
    <w:p w14:paraId="2690C18B" w14:textId="0EC1EE0E" w:rsidR="007511BE" w:rsidRPr="007511BE" w:rsidRDefault="007511BE" w:rsidP="007511BE">
      <w:pPr>
        <w:pStyle w:val="ListParagraph"/>
        <w:numPr>
          <w:ilvl w:val="0"/>
          <w:numId w:val="0"/>
        </w:numPr>
        <w:ind w:left="360"/>
        <w:rPr>
          <w:rFonts w:ascii="Calibri" w:hAnsi="Calibri" w:cs="Calibri"/>
          <w:sz w:val="22"/>
          <w:szCs w:val="22"/>
        </w:rPr>
      </w:pPr>
      <w:r>
        <w:rPr>
          <w:rFonts w:ascii="Calibri" w:hAnsi="Calibri" w:cs="Calibri"/>
          <w:sz w:val="22"/>
          <w:szCs w:val="22"/>
        </w:rPr>
        <w:t xml:space="preserve">  </w:t>
      </w:r>
    </w:p>
    <w:p w14:paraId="6830E4D8" w14:textId="68BCEADA" w:rsidR="002D6412" w:rsidRPr="002D6412" w:rsidRDefault="002D6412" w:rsidP="002D6412">
      <w:pPr>
        <w:pStyle w:val="ListParagraph"/>
        <w:numPr>
          <w:ilvl w:val="0"/>
          <w:numId w:val="8"/>
        </w:numPr>
        <w:rPr>
          <w:rFonts w:ascii="Calibri" w:hAnsi="Calibri" w:cs="Calibri"/>
          <w:sz w:val="22"/>
          <w:szCs w:val="22"/>
        </w:rPr>
      </w:pPr>
      <w:r>
        <w:rPr>
          <w:rFonts w:ascii="Calibri" w:hAnsi="Calibri" w:cs="Calibri"/>
          <w:sz w:val="22"/>
          <w:szCs w:val="22"/>
        </w:rPr>
        <w:t xml:space="preserve">Ensure management processes are consistent, fair and supportive </w:t>
      </w:r>
      <w:proofErr w:type="gramStart"/>
      <w:r>
        <w:rPr>
          <w:rFonts w:ascii="Calibri" w:hAnsi="Calibri" w:cs="Calibri"/>
          <w:sz w:val="22"/>
          <w:szCs w:val="22"/>
        </w:rPr>
        <w:t>by:-</w:t>
      </w:r>
      <w:proofErr w:type="gramEnd"/>
    </w:p>
    <w:p w14:paraId="2F5A3C74" w14:textId="77777777" w:rsidR="002D6412" w:rsidRDefault="004544CE" w:rsidP="00CD660D">
      <w:pPr>
        <w:pStyle w:val="ListParagraph"/>
        <w:numPr>
          <w:ilvl w:val="0"/>
          <w:numId w:val="12"/>
        </w:numPr>
        <w:rPr>
          <w:rFonts w:ascii="Calibri" w:hAnsi="Calibri" w:cs="Calibri"/>
          <w:sz w:val="22"/>
          <w:szCs w:val="22"/>
        </w:rPr>
      </w:pPr>
      <w:r w:rsidRPr="002D6412">
        <w:rPr>
          <w:rFonts w:ascii="Calibri" w:hAnsi="Calibri" w:cs="Calibri"/>
          <w:sz w:val="22"/>
          <w:szCs w:val="22"/>
        </w:rPr>
        <w:t xml:space="preserve">An induction program </w:t>
      </w:r>
      <w:r w:rsidR="002D6412">
        <w:rPr>
          <w:rFonts w:ascii="Calibri" w:hAnsi="Calibri" w:cs="Calibri"/>
          <w:sz w:val="22"/>
          <w:szCs w:val="22"/>
        </w:rPr>
        <w:t xml:space="preserve">is undertaken upon commencement. This program </w:t>
      </w:r>
      <w:r w:rsidRPr="002D6412">
        <w:rPr>
          <w:rFonts w:ascii="Calibri" w:hAnsi="Calibri" w:cs="Calibri"/>
          <w:sz w:val="22"/>
          <w:szCs w:val="22"/>
        </w:rPr>
        <w:t>thoroughly addresses the school’s policies and procedures, particularly its expectations regarding student risk management</w:t>
      </w:r>
      <w:r w:rsidR="002D6412">
        <w:rPr>
          <w:rFonts w:ascii="Calibri" w:hAnsi="Calibri" w:cs="Calibri"/>
          <w:sz w:val="22"/>
          <w:szCs w:val="22"/>
        </w:rPr>
        <w:t xml:space="preserve"> </w:t>
      </w:r>
      <w:r w:rsidRPr="002D6412">
        <w:rPr>
          <w:rFonts w:ascii="Calibri" w:hAnsi="Calibri" w:cs="Calibri"/>
          <w:sz w:val="22"/>
          <w:szCs w:val="22"/>
        </w:rPr>
        <w:t>and assist</w:t>
      </w:r>
      <w:r w:rsidR="002D6412">
        <w:rPr>
          <w:rFonts w:ascii="Calibri" w:hAnsi="Calibri" w:cs="Calibri"/>
          <w:sz w:val="22"/>
          <w:szCs w:val="22"/>
        </w:rPr>
        <w:t xml:space="preserve">s new staff with better </w:t>
      </w:r>
      <w:r w:rsidRPr="002D6412">
        <w:rPr>
          <w:rFonts w:ascii="Calibri" w:hAnsi="Calibri" w:cs="Calibri"/>
          <w:sz w:val="22"/>
          <w:szCs w:val="22"/>
        </w:rPr>
        <w:t>understand</w:t>
      </w:r>
      <w:r w:rsidR="002D6412">
        <w:rPr>
          <w:rFonts w:ascii="Calibri" w:hAnsi="Calibri" w:cs="Calibri"/>
          <w:sz w:val="22"/>
          <w:szCs w:val="22"/>
        </w:rPr>
        <w:t>ing</w:t>
      </w:r>
      <w:r w:rsidRPr="002D6412">
        <w:rPr>
          <w:rFonts w:ascii="Calibri" w:hAnsi="Calibri" w:cs="Calibri"/>
          <w:sz w:val="22"/>
          <w:szCs w:val="22"/>
        </w:rPr>
        <w:t xml:space="preserve"> their role in providing a safe and supportive environment for students. </w:t>
      </w:r>
    </w:p>
    <w:p w14:paraId="4FE1389A" w14:textId="77777777" w:rsidR="004207D3" w:rsidRDefault="002D6412" w:rsidP="004207D3">
      <w:pPr>
        <w:pStyle w:val="ListParagraph"/>
        <w:numPr>
          <w:ilvl w:val="0"/>
          <w:numId w:val="12"/>
        </w:numPr>
        <w:rPr>
          <w:rFonts w:ascii="Calibri" w:hAnsi="Calibri" w:cs="Calibri"/>
          <w:sz w:val="22"/>
          <w:szCs w:val="22"/>
        </w:rPr>
      </w:pPr>
      <w:r>
        <w:rPr>
          <w:rFonts w:ascii="Calibri" w:hAnsi="Calibri" w:cs="Calibri"/>
          <w:sz w:val="22"/>
          <w:szCs w:val="22"/>
        </w:rPr>
        <w:t xml:space="preserve">Provision of training for </w:t>
      </w:r>
      <w:r w:rsidR="004544CE" w:rsidRPr="002D6412">
        <w:rPr>
          <w:rFonts w:ascii="Calibri" w:hAnsi="Calibri" w:cs="Calibri"/>
          <w:sz w:val="22"/>
          <w:szCs w:val="22"/>
        </w:rPr>
        <w:t>new</w:t>
      </w:r>
      <w:r w:rsidR="004207D3">
        <w:rPr>
          <w:rFonts w:ascii="Calibri" w:hAnsi="Calibri" w:cs="Calibri"/>
          <w:sz w:val="22"/>
          <w:szCs w:val="22"/>
        </w:rPr>
        <w:t xml:space="preserve"> staff </w:t>
      </w:r>
      <w:r w:rsidR="004544CE" w:rsidRPr="002D6412">
        <w:rPr>
          <w:rFonts w:ascii="Calibri" w:hAnsi="Calibri" w:cs="Calibri"/>
          <w:sz w:val="22"/>
          <w:szCs w:val="22"/>
        </w:rPr>
        <w:t xml:space="preserve">to enhance skills and knowledge and to reduce exposure to risks, </w:t>
      </w:r>
      <w:r w:rsidR="004207D3">
        <w:rPr>
          <w:rFonts w:ascii="Calibri" w:hAnsi="Calibri" w:cs="Calibri"/>
          <w:sz w:val="22"/>
          <w:szCs w:val="22"/>
        </w:rPr>
        <w:t xml:space="preserve">including: </w:t>
      </w:r>
    </w:p>
    <w:p w14:paraId="65D8420A" w14:textId="77777777" w:rsidR="004207D3" w:rsidRDefault="004544CE" w:rsidP="004207D3">
      <w:pPr>
        <w:pStyle w:val="ListParagraph"/>
        <w:numPr>
          <w:ilvl w:val="0"/>
          <w:numId w:val="13"/>
        </w:numPr>
        <w:rPr>
          <w:rFonts w:ascii="Calibri" w:hAnsi="Calibri" w:cs="Calibri"/>
          <w:sz w:val="22"/>
          <w:szCs w:val="22"/>
        </w:rPr>
      </w:pPr>
      <w:r w:rsidRPr="002D6412">
        <w:rPr>
          <w:rFonts w:ascii="Calibri" w:hAnsi="Calibri" w:cs="Calibri"/>
          <w:sz w:val="22"/>
          <w:szCs w:val="22"/>
        </w:rPr>
        <w:t xml:space="preserve">The school’s policies and </w:t>
      </w:r>
      <w:proofErr w:type="gramStart"/>
      <w:r w:rsidRPr="002D6412">
        <w:rPr>
          <w:rFonts w:ascii="Calibri" w:hAnsi="Calibri" w:cs="Calibri"/>
          <w:sz w:val="22"/>
          <w:szCs w:val="22"/>
        </w:rPr>
        <w:t>procedures</w:t>
      </w:r>
      <w:r w:rsidR="004207D3">
        <w:rPr>
          <w:rFonts w:ascii="Calibri" w:hAnsi="Calibri" w:cs="Calibri"/>
          <w:sz w:val="22"/>
          <w:szCs w:val="22"/>
        </w:rPr>
        <w:t>;</w:t>
      </w:r>
      <w:proofErr w:type="gramEnd"/>
    </w:p>
    <w:p w14:paraId="652B78E4" w14:textId="77777777" w:rsidR="004207D3" w:rsidRDefault="004207D3" w:rsidP="004207D3">
      <w:pPr>
        <w:pStyle w:val="ListParagraph"/>
        <w:numPr>
          <w:ilvl w:val="0"/>
          <w:numId w:val="13"/>
        </w:numPr>
        <w:rPr>
          <w:rFonts w:ascii="Calibri" w:hAnsi="Calibri" w:cs="Calibri"/>
          <w:sz w:val="22"/>
          <w:szCs w:val="22"/>
        </w:rPr>
      </w:pPr>
      <w:r>
        <w:rPr>
          <w:rFonts w:ascii="Calibri" w:hAnsi="Calibri" w:cs="Calibri"/>
          <w:sz w:val="22"/>
          <w:szCs w:val="22"/>
        </w:rPr>
        <w:t xml:space="preserve">The broader TSA policies and procedures as required to undertake their role </w:t>
      </w:r>
      <w:proofErr w:type="gramStart"/>
      <w:r>
        <w:rPr>
          <w:rFonts w:ascii="Calibri" w:hAnsi="Calibri" w:cs="Calibri"/>
          <w:sz w:val="22"/>
          <w:szCs w:val="22"/>
        </w:rPr>
        <w:t>effectively;</w:t>
      </w:r>
      <w:proofErr w:type="gramEnd"/>
    </w:p>
    <w:p w14:paraId="422038A7" w14:textId="4A314BB9" w:rsidR="004207D3" w:rsidRPr="004207D3" w:rsidRDefault="004207D3" w:rsidP="00374A77">
      <w:pPr>
        <w:pStyle w:val="ListParagraph"/>
        <w:numPr>
          <w:ilvl w:val="0"/>
          <w:numId w:val="13"/>
        </w:numPr>
        <w:rPr>
          <w:rFonts w:ascii="Calibri" w:hAnsi="Calibri" w:cs="Calibri"/>
          <w:sz w:val="22"/>
          <w:szCs w:val="22"/>
        </w:rPr>
      </w:pPr>
      <w:r w:rsidRPr="004207D3">
        <w:rPr>
          <w:rFonts w:ascii="Calibri" w:hAnsi="Calibri" w:cs="Calibri"/>
          <w:sz w:val="22"/>
          <w:szCs w:val="22"/>
        </w:rPr>
        <w:t xml:space="preserve">Mandatory </w:t>
      </w:r>
      <w:proofErr w:type="gramStart"/>
      <w:r w:rsidRPr="004207D3">
        <w:rPr>
          <w:rFonts w:ascii="Calibri" w:hAnsi="Calibri" w:cs="Calibri"/>
          <w:sz w:val="22"/>
          <w:szCs w:val="22"/>
        </w:rPr>
        <w:t>training including</w:t>
      </w:r>
      <w:proofErr w:type="gramEnd"/>
      <w:r w:rsidRPr="004207D3">
        <w:rPr>
          <w:rFonts w:ascii="Calibri" w:hAnsi="Calibri" w:cs="Calibri"/>
          <w:sz w:val="22"/>
          <w:szCs w:val="22"/>
        </w:rPr>
        <w:t xml:space="preserve"> strategies to i</w:t>
      </w:r>
      <w:r w:rsidR="004544CE" w:rsidRPr="004207D3">
        <w:rPr>
          <w:rFonts w:ascii="Calibri" w:hAnsi="Calibri" w:cs="Calibri"/>
          <w:sz w:val="22"/>
          <w:szCs w:val="22"/>
        </w:rPr>
        <w:t>dentify, assess and minimis</w:t>
      </w:r>
      <w:r w:rsidRPr="004207D3">
        <w:rPr>
          <w:rFonts w:ascii="Calibri" w:hAnsi="Calibri" w:cs="Calibri"/>
          <w:sz w:val="22"/>
          <w:szCs w:val="22"/>
        </w:rPr>
        <w:t>e</w:t>
      </w:r>
      <w:r w:rsidR="004544CE" w:rsidRPr="004207D3">
        <w:rPr>
          <w:rFonts w:ascii="Calibri" w:hAnsi="Calibri" w:cs="Calibri"/>
          <w:sz w:val="22"/>
          <w:szCs w:val="22"/>
        </w:rPr>
        <w:t xml:space="preserve"> risks to students</w:t>
      </w:r>
      <w:r w:rsidRPr="004207D3">
        <w:rPr>
          <w:rFonts w:ascii="Calibri" w:hAnsi="Calibri" w:cs="Calibri"/>
          <w:sz w:val="22"/>
          <w:szCs w:val="22"/>
        </w:rPr>
        <w:t xml:space="preserve"> and </w:t>
      </w:r>
      <w:r>
        <w:rPr>
          <w:rFonts w:ascii="Calibri" w:hAnsi="Calibri" w:cs="Calibri"/>
          <w:sz w:val="22"/>
          <w:szCs w:val="22"/>
        </w:rPr>
        <w:t>p</w:t>
      </w:r>
      <w:r w:rsidRPr="004207D3">
        <w:rPr>
          <w:rFonts w:ascii="Calibri" w:hAnsi="Calibri" w:cs="Calibri"/>
          <w:sz w:val="22"/>
          <w:szCs w:val="22"/>
        </w:rPr>
        <w:t>rocesses for h</w:t>
      </w:r>
      <w:r w:rsidR="004544CE" w:rsidRPr="004207D3">
        <w:rPr>
          <w:rFonts w:ascii="Calibri" w:hAnsi="Calibri" w:cs="Calibri"/>
          <w:sz w:val="22"/>
          <w:szCs w:val="22"/>
        </w:rPr>
        <w:t xml:space="preserve">andling a disclosure or suspicion of harm to a </w:t>
      </w:r>
      <w:proofErr w:type="gramStart"/>
      <w:r w:rsidR="004544CE" w:rsidRPr="004207D3">
        <w:rPr>
          <w:rFonts w:ascii="Calibri" w:hAnsi="Calibri" w:cs="Calibri"/>
          <w:sz w:val="22"/>
          <w:szCs w:val="22"/>
        </w:rPr>
        <w:t>child</w:t>
      </w:r>
      <w:r w:rsidRPr="004207D3">
        <w:rPr>
          <w:rFonts w:ascii="Calibri" w:hAnsi="Calibri" w:cs="Calibri"/>
          <w:sz w:val="22"/>
          <w:szCs w:val="22"/>
        </w:rPr>
        <w:t>;</w:t>
      </w:r>
      <w:proofErr w:type="gramEnd"/>
    </w:p>
    <w:p w14:paraId="5D8233BF" w14:textId="77777777" w:rsidR="004207D3" w:rsidRDefault="004544CE" w:rsidP="004207D3">
      <w:pPr>
        <w:pStyle w:val="ListParagraph"/>
        <w:numPr>
          <w:ilvl w:val="0"/>
          <w:numId w:val="13"/>
        </w:numPr>
        <w:rPr>
          <w:rFonts w:ascii="Calibri" w:hAnsi="Calibri" w:cs="Calibri"/>
          <w:sz w:val="22"/>
          <w:szCs w:val="22"/>
        </w:rPr>
      </w:pPr>
      <w:r w:rsidRPr="002D6412">
        <w:rPr>
          <w:rFonts w:ascii="Calibri" w:hAnsi="Calibri" w:cs="Calibri"/>
          <w:sz w:val="22"/>
          <w:szCs w:val="22"/>
        </w:rPr>
        <w:t xml:space="preserve">Keeping a record of the training provided to employees. </w:t>
      </w:r>
    </w:p>
    <w:p w14:paraId="0697FC3F" w14:textId="77777777" w:rsidR="001F5BD3" w:rsidRDefault="004207D3" w:rsidP="001F5BD3">
      <w:pPr>
        <w:ind w:firstLine="720"/>
        <w:rPr>
          <w:rFonts w:ascii="Calibri" w:hAnsi="Calibri" w:cs="Calibri"/>
          <w:sz w:val="22"/>
          <w:szCs w:val="22"/>
        </w:rPr>
      </w:pPr>
      <w:r>
        <w:rPr>
          <w:rFonts w:ascii="Calibri" w:hAnsi="Calibri" w:cs="Calibri"/>
          <w:sz w:val="22"/>
          <w:szCs w:val="22"/>
        </w:rPr>
        <w:t xml:space="preserve">Existing staff receive mandatory ongoing training in </w:t>
      </w:r>
      <w:proofErr w:type="gramStart"/>
      <w:r>
        <w:rPr>
          <w:rFonts w:ascii="Calibri" w:hAnsi="Calibri" w:cs="Calibri"/>
          <w:sz w:val="22"/>
          <w:szCs w:val="22"/>
        </w:rPr>
        <w:t>a number of</w:t>
      </w:r>
      <w:proofErr w:type="gramEnd"/>
      <w:r>
        <w:rPr>
          <w:rFonts w:ascii="Calibri" w:hAnsi="Calibri" w:cs="Calibri"/>
          <w:sz w:val="22"/>
          <w:szCs w:val="22"/>
        </w:rPr>
        <w:t xml:space="preserve"> areas including:</w:t>
      </w:r>
    </w:p>
    <w:p w14:paraId="6E5DD42A" w14:textId="482FF014" w:rsidR="004207D3" w:rsidRPr="001F5BD3" w:rsidRDefault="004207D3" w:rsidP="001F5BD3">
      <w:pPr>
        <w:pStyle w:val="ListParagraph"/>
        <w:numPr>
          <w:ilvl w:val="0"/>
          <w:numId w:val="13"/>
        </w:numPr>
        <w:rPr>
          <w:rFonts w:ascii="Calibri" w:hAnsi="Calibri" w:cs="Calibri"/>
          <w:sz w:val="22"/>
          <w:szCs w:val="22"/>
        </w:rPr>
      </w:pPr>
      <w:r w:rsidRPr="001F5BD3">
        <w:rPr>
          <w:rFonts w:ascii="Calibri" w:hAnsi="Calibri" w:cs="Calibri"/>
          <w:sz w:val="22"/>
          <w:szCs w:val="22"/>
        </w:rPr>
        <w:t>Code of Conduct</w:t>
      </w:r>
    </w:p>
    <w:p w14:paraId="7D10AA3D" w14:textId="77777777" w:rsidR="004207D3" w:rsidRDefault="004207D3" w:rsidP="004207D3">
      <w:pPr>
        <w:pStyle w:val="ListParagraph"/>
        <w:numPr>
          <w:ilvl w:val="0"/>
          <w:numId w:val="13"/>
        </w:numPr>
        <w:rPr>
          <w:rFonts w:ascii="Calibri" w:hAnsi="Calibri" w:cs="Calibri"/>
          <w:sz w:val="22"/>
          <w:szCs w:val="22"/>
        </w:rPr>
      </w:pPr>
      <w:r>
        <w:rPr>
          <w:rFonts w:ascii="Calibri" w:hAnsi="Calibri" w:cs="Calibri"/>
          <w:sz w:val="22"/>
          <w:szCs w:val="22"/>
        </w:rPr>
        <w:t>Safeguarding</w:t>
      </w:r>
    </w:p>
    <w:p w14:paraId="16F7D73B" w14:textId="77777777" w:rsidR="004207D3" w:rsidRDefault="004207D3" w:rsidP="004207D3">
      <w:pPr>
        <w:pStyle w:val="ListParagraph"/>
        <w:numPr>
          <w:ilvl w:val="0"/>
          <w:numId w:val="13"/>
        </w:numPr>
        <w:rPr>
          <w:rFonts w:ascii="Calibri" w:hAnsi="Calibri" w:cs="Calibri"/>
          <w:sz w:val="22"/>
          <w:szCs w:val="22"/>
        </w:rPr>
      </w:pPr>
      <w:r>
        <w:rPr>
          <w:rFonts w:ascii="Calibri" w:hAnsi="Calibri" w:cs="Calibri"/>
          <w:sz w:val="22"/>
          <w:szCs w:val="22"/>
        </w:rPr>
        <w:t>Workplace Health and Safety</w:t>
      </w:r>
    </w:p>
    <w:p w14:paraId="2EC4E030" w14:textId="77777777" w:rsidR="004207D3" w:rsidRDefault="004207D3" w:rsidP="004207D3">
      <w:pPr>
        <w:pStyle w:val="ListParagraph"/>
        <w:numPr>
          <w:ilvl w:val="0"/>
          <w:numId w:val="12"/>
        </w:numPr>
        <w:rPr>
          <w:rFonts w:ascii="Calibri" w:hAnsi="Calibri" w:cs="Calibri"/>
          <w:sz w:val="22"/>
          <w:szCs w:val="22"/>
        </w:rPr>
      </w:pPr>
      <w:r w:rsidRPr="002D6412">
        <w:rPr>
          <w:rFonts w:ascii="Calibri" w:hAnsi="Calibri" w:cs="Calibri"/>
          <w:sz w:val="22"/>
          <w:szCs w:val="22"/>
        </w:rPr>
        <w:t xml:space="preserve">Completing </w:t>
      </w:r>
      <w:r>
        <w:rPr>
          <w:rFonts w:ascii="Calibri" w:hAnsi="Calibri" w:cs="Calibri"/>
          <w:sz w:val="22"/>
          <w:szCs w:val="22"/>
        </w:rPr>
        <w:t>a</w:t>
      </w:r>
      <w:r w:rsidRPr="002D6412">
        <w:rPr>
          <w:rFonts w:ascii="Calibri" w:hAnsi="Calibri" w:cs="Calibri"/>
          <w:sz w:val="22"/>
          <w:szCs w:val="22"/>
        </w:rPr>
        <w:t xml:space="preserve">nnual performance review processes </w:t>
      </w:r>
      <w:r>
        <w:rPr>
          <w:rFonts w:ascii="Calibri" w:hAnsi="Calibri" w:cs="Calibri"/>
          <w:sz w:val="22"/>
          <w:szCs w:val="22"/>
        </w:rPr>
        <w:t xml:space="preserve">with employees </w:t>
      </w:r>
      <w:r w:rsidRPr="002D6412">
        <w:rPr>
          <w:rFonts w:ascii="Calibri" w:hAnsi="Calibri" w:cs="Calibri"/>
          <w:sz w:val="22"/>
          <w:szCs w:val="22"/>
        </w:rPr>
        <w:t xml:space="preserve">to help improve their performance in a positive manner. </w:t>
      </w:r>
    </w:p>
    <w:p w14:paraId="51D960B6" w14:textId="77777777" w:rsidR="004207D3" w:rsidRDefault="004207D3" w:rsidP="004207D3">
      <w:pPr>
        <w:pStyle w:val="ListParagraph"/>
        <w:numPr>
          <w:ilvl w:val="0"/>
          <w:numId w:val="12"/>
        </w:numPr>
        <w:rPr>
          <w:rFonts w:ascii="Calibri" w:hAnsi="Calibri" w:cs="Calibri"/>
          <w:sz w:val="22"/>
          <w:szCs w:val="22"/>
        </w:rPr>
      </w:pPr>
      <w:r>
        <w:rPr>
          <w:rFonts w:ascii="Calibri" w:hAnsi="Calibri" w:cs="Calibri"/>
          <w:sz w:val="22"/>
          <w:szCs w:val="22"/>
        </w:rPr>
        <w:t>Provide s</w:t>
      </w:r>
      <w:r w:rsidRPr="002D6412">
        <w:rPr>
          <w:rFonts w:ascii="Calibri" w:hAnsi="Calibri" w:cs="Calibri"/>
          <w:sz w:val="22"/>
          <w:szCs w:val="22"/>
        </w:rPr>
        <w:t xml:space="preserve">upportive processes for staff when they are experiencing challenges, such as mentoring, mediation, conflict resolution, coaching, additional training and external support, supervision and counselling services. </w:t>
      </w:r>
    </w:p>
    <w:p w14:paraId="18A2E5A0" w14:textId="77777777" w:rsidR="004207D3" w:rsidRDefault="004207D3" w:rsidP="004207D3">
      <w:pPr>
        <w:pStyle w:val="ListParagraph"/>
        <w:numPr>
          <w:ilvl w:val="0"/>
          <w:numId w:val="12"/>
        </w:numPr>
        <w:rPr>
          <w:rFonts w:ascii="Calibri" w:hAnsi="Calibri" w:cs="Calibri"/>
          <w:sz w:val="22"/>
          <w:szCs w:val="22"/>
        </w:rPr>
      </w:pPr>
      <w:r w:rsidRPr="004207D3">
        <w:rPr>
          <w:rFonts w:ascii="Calibri" w:hAnsi="Calibri" w:cs="Calibri"/>
          <w:sz w:val="22"/>
          <w:szCs w:val="22"/>
        </w:rPr>
        <w:t xml:space="preserve">Exit interviews to assist the school to identify broader issues of concern that may impact on the safety and wellbeing of children at the school. </w:t>
      </w:r>
    </w:p>
    <w:p w14:paraId="607D1BB5" w14:textId="77777777" w:rsidR="004207D3" w:rsidRDefault="004207D3" w:rsidP="004207D3">
      <w:pPr>
        <w:pStyle w:val="ListParagraph"/>
        <w:numPr>
          <w:ilvl w:val="0"/>
          <w:numId w:val="0"/>
        </w:numPr>
        <w:ind w:left="785"/>
        <w:rPr>
          <w:rFonts w:ascii="Calibri" w:hAnsi="Calibri" w:cs="Calibri"/>
          <w:sz w:val="22"/>
          <w:szCs w:val="22"/>
        </w:rPr>
      </w:pPr>
    </w:p>
    <w:p w14:paraId="303D6D8D" w14:textId="77777777" w:rsidR="004207D3" w:rsidRDefault="004207D3" w:rsidP="004207D3">
      <w:pPr>
        <w:pStyle w:val="ListParagraph"/>
        <w:numPr>
          <w:ilvl w:val="0"/>
          <w:numId w:val="0"/>
        </w:numPr>
        <w:ind w:left="785"/>
        <w:rPr>
          <w:rFonts w:ascii="Calibri" w:hAnsi="Calibri" w:cs="Calibri"/>
          <w:sz w:val="22"/>
          <w:szCs w:val="22"/>
        </w:rPr>
      </w:pPr>
    </w:p>
    <w:p w14:paraId="6DBA8E5D" w14:textId="0D47D0FB" w:rsidR="004207D3" w:rsidRPr="007511BE" w:rsidRDefault="004207D3" w:rsidP="007511BE">
      <w:pPr>
        <w:ind w:left="567" w:hanging="283"/>
        <w:rPr>
          <w:rFonts w:ascii="Calibri" w:hAnsi="Calibri" w:cs="Calibri"/>
          <w:sz w:val="22"/>
          <w:szCs w:val="22"/>
        </w:rPr>
      </w:pPr>
    </w:p>
    <w:p w14:paraId="44C58F1D" w14:textId="77777777" w:rsidR="004207D3" w:rsidRDefault="004207D3" w:rsidP="00693955">
      <w:pPr>
        <w:pStyle w:val="ListParagraph"/>
        <w:numPr>
          <w:ilvl w:val="0"/>
          <w:numId w:val="0"/>
        </w:numPr>
        <w:ind w:left="785"/>
        <w:rPr>
          <w:rFonts w:ascii="Calibri" w:hAnsi="Calibri" w:cs="Calibri"/>
          <w:sz w:val="22"/>
          <w:szCs w:val="22"/>
        </w:rPr>
      </w:pPr>
    </w:p>
    <w:p w14:paraId="4AB12BCE" w14:textId="223AE90A" w:rsidR="000F4575" w:rsidRDefault="000F4575" w:rsidP="00693955">
      <w:pPr>
        <w:ind w:left="567" w:hanging="283"/>
      </w:pPr>
    </w:p>
    <w:p w14:paraId="7D6A9B44" w14:textId="77777777" w:rsidR="00693955" w:rsidRDefault="00693955" w:rsidP="00693955">
      <w:pPr>
        <w:ind w:left="567" w:hanging="283"/>
      </w:pPr>
    </w:p>
    <w:p w14:paraId="324F821A" w14:textId="77777777" w:rsidR="00693955" w:rsidRDefault="00693955" w:rsidP="00693955">
      <w:pPr>
        <w:ind w:left="567" w:hanging="283"/>
      </w:pPr>
    </w:p>
    <w:p w14:paraId="1A845E82" w14:textId="77777777" w:rsidR="00693955" w:rsidRDefault="00693955" w:rsidP="00693955">
      <w:pPr>
        <w:ind w:left="567" w:hanging="283"/>
      </w:pPr>
    </w:p>
    <w:p w14:paraId="6DB4E462" w14:textId="77777777" w:rsidR="00693955" w:rsidRDefault="00693955" w:rsidP="00693955">
      <w:pPr>
        <w:ind w:left="567" w:hanging="283"/>
      </w:pPr>
    </w:p>
    <w:tbl>
      <w:tblPr>
        <w:tblStyle w:val="TableGrid"/>
        <w:tblW w:w="0" w:type="auto"/>
        <w:tblLook w:val="04A0" w:firstRow="1" w:lastRow="0" w:firstColumn="1" w:lastColumn="0" w:noHBand="0" w:noVBand="1"/>
      </w:tblPr>
      <w:tblGrid>
        <w:gridCol w:w="9054"/>
      </w:tblGrid>
      <w:tr w:rsidR="0099051A" w:rsidRPr="00947AEF" w14:paraId="0167AD3B" w14:textId="77777777" w:rsidTr="00170D08">
        <w:tc>
          <w:tcPr>
            <w:tcW w:w="9054" w:type="dxa"/>
            <w:shd w:val="clear" w:color="auto" w:fill="003450" w:themeFill="text1"/>
          </w:tcPr>
          <w:p w14:paraId="4E6E8817" w14:textId="453B6F26" w:rsidR="0099051A" w:rsidRPr="00947AEF" w:rsidRDefault="00C93E9E" w:rsidP="00170D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lastRenderedPageBreak/>
              <w:t>HANDLING</w:t>
            </w:r>
            <w:r w:rsidR="0099051A">
              <w:rPr>
                <w:rFonts w:ascii="Calibri" w:hAnsi="Calibri" w:cs="Calibri"/>
                <w:b/>
                <w:bCs/>
                <w:color w:val="FFFFFF" w:themeColor="background1"/>
                <w:sz w:val="24"/>
                <w:szCs w:val="24"/>
              </w:rPr>
              <w:t xml:space="preserve"> DISCLOSURES AND SUSPICIONS OF HARM </w:t>
            </w:r>
          </w:p>
        </w:tc>
      </w:tr>
    </w:tbl>
    <w:p w14:paraId="798FC7FE" w14:textId="77777777" w:rsidR="00C16664" w:rsidRDefault="00B2716A" w:rsidP="00C16664">
      <w:pPr>
        <w:rPr>
          <w:rFonts w:ascii="Calibri" w:hAnsi="Calibri" w:cs="Calibri"/>
          <w:sz w:val="22"/>
          <w:szCs w:val="22"/>
        </w:rPr>
      </w:pPr>
      <w:r>
        <w:rPr>
          <w:rFonts w:ascii="Calibri" w:hAnsi="Calibri" w:cs="Calibri"/>
          <w:sz w:val="22"/>
          <w:szCs w:val="22"/>
        </w:rPr>
        <w:t>TSA’s Safety and Wellbeing of Children and Young People Framework</w:t>
      </w:r>
      <w:r w:rsidR="00223A40">
        <w:rPr>
          <w:rFonts w:ascii="Calibri" w:hAnsi="Calibri" w:cs="Calibri"/>
          <w:sz w:val="22"/>
          <w:szCs w:val="22"/>
        </w:rPr>
        <w:t xml:space="preserve">, including the suite of Safeguarding </w:t>
      </w:r>
      <w:r w:rsidR="00311D70">
        <w:rPr>
          <w:rFonts w:ascii="Calibri" w:hAnsi="Calibri" w:cs="Calibri"/>
          <w:sz w:val="22"/>
          <w:szCs w:val="22"/>
        </w:rPr>
        <w:t xml:space="preserve">policies and procedures, </w:t>
      </w:r>
      <w:r w:rsidR="00413850">
        <w:rPr>
          <w:rFonts w:ascii="Calibri" w:hAnsi="Calibri" w:cs="Calibri"/>
          <w:sz w:val="22"/>
          <w:szCs w:val="22"/>
        </w:rPr>
        <w:t xml:space="preserve">is the overarching framework </w:t>
      </w:r>
      <w:r w:rsidR="00F41525">
        <w:rPr>
          <w:rFonts w:ascii="Calibri" w:hAnsi="Calibri" w:cs="Calibri"/>
          <w:sz w:val="22"/>
          <w:szCs w:val="22"/>
        </w:rPr>
        <w:t xml:space="preserve">used to guide TSA personnel </w:t>
      </w:r>
      <w:r w:rsidR="005C5D1D">
        <w:rPr>
          <w:rFonts w:ascii="Calibri" w:hAnsi="Calibri" w:cs="Calibri"/>
          <w:sz w:val="22"/>
          <w:szCs w:val="22"/>
        </w:rPr>
        <w:t xml:space="preserve">in safeguarding practices to reduce and protect children and young </w:t>
      </w:r>
      <w:r w:rsidR="00C16664">
        <w:rPr>
          <w:rFonts w:ascii="Calibri" w:hAnsi="Calibri" w:cs="Calibri"/>
          <w:sz w:val="22"/>
          <w:szCs w:val="22"/>
        </w:rPr>
        <w:t xml:space="preserve">people from harm. Specifically, in relation to TSA Independent School, personnel within the school environment must also comply with the </w:t>
      </w:r>
      <w:proofErr w:type="gramStart"/>
      <w:r w:rsidR="00C16664">
        <w:rPr>
          <w:rFonts w:ascii="Calibri" w:hAnsi="Calibri" w:cs="Calibri"/>
          <w:sz w:val="22"/>
          <w:szCs w:val="22"/>
        </w:rPr>
        <w:t>following:-</w:t>
      </w:r>
      <w:proofErr w:type="gramEnd"/>
    </w:p>
    <w:p w14:paraId="237DD630" w14:textId="77777777" w:rsidR="00C16664" w:rsidRDefault="00C16664" w:rsidP="00C16664">
      <w:pPr>
        <w:pStyle w:val="ListParagraph"/>
        <w:numPr>
          <w:ilvl w:val="0"/>
          <w:numId w:val="13"/>
        </w:numPr>
        <w:rPr>
          <w:rFonts w:ascii="Calibri" w:hAnsi="Calibri" w:cs="Calibri"/>
          <w:sz w:val="22"/>
          <w:szCs w:val="22"/>
        </w:rPr>
      </w:pPr>
      <w:r>
        <w:rPr>
          <w:rFonts w:ascii="Calibri" w:hAnsi="Calibri" w:cs="Calibri"/>
          <w:sz w:val="22"/>
          <w:szCs w:val="22"/>
        </w:rPr>
        <w:t>TSA Independent School Safeguarding Reporting Practice Guide</w:t>
      </w:r>
    </w:p>
    <w:p w14:paraId="2D8EB592" w14:textId="77777777" w:rsidR="00C16664" w:rsidRDefault="00C16664" w:rsidP="00C16664">
      <w:pPr>
        <w:pStyle w:val="ListParagraph"/>
        <w:numPr>
          <w:ilvl w:val="0"/>
          <w:numId w:val="13"/>
        </w:numPr>
        <w:rPr>
          <w:rFonts w:ascii="Calibri" w:hAnsi="Calibri" w:cs="Calibri"/>
          <w:sz w:val="22"/>
          <w:szCs w:val="22"/>
        </w:rPr>
      </w:pPr>
      <w:r>
        <w:rPr>
          <w:rFonts w:ascii="Calibri" w:hAnsi="Calibri" w:cs="Calibri"/>
          <w:sz w:val="22"/>
          <w:szCs w:val="22"/>
        </w:rPr>
        <w:t>Client Feedback and Complaints Policy</w:t>
      </w:r>
    </w:p>
    <w:p w14:paraId="56D87C7A" w14:textId="77777777" w:rsidR="00C16664" w:rsidRDefault="00C16664" w:rsidP="00C16664">
      <w:pPr>
        <w:pStyle w:val="ListParagraph"/>
        <w:numPr>
          <w:ilvl w:val="0"/>
          <w:numId w:val="13"/>
        </w:numPr>
        <w:rPr>
          <w:rFonts w:ascii="Calibri" w:hAnsi="Calibri" w:cs="Calibri"/>
          <w:sz w:val="22"/>
          <w:szCs w:val="22"/>
        </w:rPr>
      </w:pPr>
      <w:r>
        <w:rPr>
          <w:rFonts w:ascii="Calibri" w:hAnsi="Calibri" w:cs="Calibri"/>
          <w:sz w:val="22"/>
          <w:szCs w:val="22"/>
        </w:rPr>
        <w:t>Client Feedback and Complaints Procedure</w:t>
      </w:r>
      <w:r w:rsidRPr="00FA334E">
        <w:rPr>
          <w:rFonts w:ascii="Calibri" w:hAnsi="Calibri" w:cs="Calibri"/>
          <w:sz w:val="22"/>
          <w:szCs w:val="22"/>
        </w:rPr>
        <w:t xml:space="preserve"> </w:t>
      </w:r>
    </w:p>
    <w:p w14:paraId="7AD0BE0A" w14:textId="2CA531AD" w:rsidR="003219BA" w:rsidRPr="003219BA" w:rsidRDefault="003219BA" w:rsidP="003219BA">
      <w:pPr>
        <w:rPr>
          <w:rFonts w:ascii="Calibri" w:hAnsi="Calibri" w:cs="Calibri"/>
          <w:sz w:val="22"/>
          <w:szCs w:val="22"/>
        </w:rPr>
      </w:pPr>
      <w:r>
        <w:rPr>
          <w:rFonts w:ascii="Calibri" w:hAnsi="Calibri" w:cs="Calibri"/>
          <w:sz w:val="22"/>
          <w:szCs w:val="22"/>
        </w:rPr>
        <w:t xml:space="preserve">These policies and procedures are readily available </w:t>
      </w:r>
      <w:r w:rsidR="00B02676">
        <w:rPr>
          <w:rFonts w:ascii="Calibri" w:hAnsi="Calibri" w:cs="Calibri"/>
          <w:sz w:val="22"/>
          <w:szCs w:val="22"/>
        </w:rPr>
        <w:t xml:space="preserve">to TSA school personnel through induction processes as well as on TSA </w:t>
      </w:r>
      <w:r w:rsidR="00E36F6A">
        <w:rPr>
          <w:rFonts w:ascii="Calibri" w:hAnsi="Calibri" w:cs="Calibri"/>
          <w:sz w:val="22"/>
          <w:szCs w:val="22"/>
        </w:rPr>
        <w:t xml:space="preserve">Independent School’s website. It is also easily accessible for students, caregivers and members of the community </w:t>
      </w:r>
      <w:r w:rsidR="004A05D4">
        <w:rPr>
          <w:rFonts w:ascii="Calibri" w:hAnsi="Calibri" w:cs="Calibri"/>
          <w:sz w:val="22"/>
          <w:szCs w:val="22"/>
        </w:rPr>
        <w:t>through TSA Independent School’s public website</w:t>
      </w:r>
      <w:r w:rsidR="00523CC1">
        <w:rPr>
          <w:rFonts w:ascii="Calibri" w:hAnsi="Calibri" w:cs="Calibri"/>
          <w:sz w:val="22"/>
          <w:szCs w:val="22"/>
        </w:rPr>
        <w:t xml:space="preserve">, enrolment packs and upon request to a member of the school’s administration team. </w:t>
      </w:r>
    </w:p>
    <w:p w14:paraId="48F76A6F" w14:textId="4B80CC67" w:rsidR="002E2515" w:rsidRDefault="00C16664" w:rsidP="009B7EEF">
      <w:pPr>
        <w:rPr>
          <w:rFonts w:ascii="Calibri" w:hAnsi="Calibri" w:cs="Calibri"/>
          <w:sz w:val="22"/>
          <w:szCs w:val="22"/>
        </w:rPr>
      </w:pPr>
      <w:r>
        <w:rPr>
          <w:rFonts w:ascii="Calibri" w:hAnsi="Calibri" w:cs="Calibri"/>
          <w:sz w:val="22"/>
          <w:szCs w:val="22"/>
        </w:rPr>
        <w:t xml:space="preserve">The Safeguarding framework, and TSA Independent School’s child protection policies and procedures </w:t>
      </w:r>
      <w:r w:rsidR="00650549">
        <w:rPr>
          <w:rFonts w:ascii="Calibri" w:hAnsi="Calibri" w:cs="Calibri"/>
          <w:sz w:val="22"/>
          <w:szCs w:val="22"/>
        </w:rPr>
        <w:t xml:space="preserve">provide a process for TSA </w:t>
      </w:r>
      <w:r w:rsidR="007F1E71">
        <w:rPr>
          <w:rFonts w:ascii="Calibri" w:hAnsi="Calibri" w:cs="Calibri"/>
          <w:sz w:val="22"/>
          <w:szCs w:val="22"/>
        </w:rPr>
        <w:t xml:space="preserve">school </w:t>
      </w:r>
      <w:r w:rsidR="00650549">
        <w:rPr>
          <w:rFonts w:ascii="Calibri" w:hAnsi="Calibri" w:cs="Calibri"/>
          <w:sz w:val="22"/>
          <w:szCs w:val="22"/>
        </w:rPr>
        <w:t>personnel to recognize, respond and report allegations or susp</w:t>
      </w:r>
      <w:r w:rsidR="002E2515">
        <w:rPr>
          <w:rFonts w:ascii="Calibri" w:hAnsi="Calibri" w:cs="Calibri"/>
          <w:sz w:val="22"/>
          <w:szCs w:val="22"/>
        </w:rPr>
        <w:t>icions of:</w:t>
      </w:r>
    </w:p>
    <w:p w14:paraId="45D103FC" w14:textId="77777777" w:rsidR="00B35FA3" w:rsidRDefault="002E2515" w:rsidP="002E2515">
      <w:pPr>
        <w:pStyle w:val="ListParagraph"/>
        <w:numPr>
          <w:ilvl w:val="0"/>
          <w:numId w:val="13"/>
        </w:numPr>
        <w:rPr>
          <w:rFonts w:ascii="Calibri" w:hAnsi="Calibri" w:cs="Calibri"/>
          <w:sz w:val="22"/>
          <w:szCs w:val="22"/>
        </w:rPr>
      </w:pPr>
      <w:r>
        <w:rPr>
          <w:rFonts w:ascii="Calibri" w:hAnsi="Calibri" w:cs="Calibri"/>
          <w:sz w:val="22"/>
          <w:szCs w:val="22"/>
        </w:rPr>
        <w:t xml:space="preserve">Sexual abuse / likely sexual </w:t>
      </w:r>
      <w:r w:rsidR="00B35FA3">
        <w:rPr>
          <w:rFonts w:ascii="Calibri" w:hAnsi="Calibri" w:cs="Calibri"/>
          <w:sz w:val="22"/>
          <w:szCs w:val="22"/>
        </w:rPr>
        <w:t>abuse of a student</w:t>
      </w:r>
    </w:p>
    <w:p w14:paraId="3FC147C7" w14:textId="6BFBFA30" w:rsidR="00F87EBD" w:rsidRDefault="00B35FA3" w:rsidP="002E2515">
      <w:pPr>
        <w:pStyle w:val="ListParagraph"/>
        <w:numPr>
          <w:ilvl w:val="0"/>
          <w:numId w:val="13"/>
        </w:numPr>
        <w:rPr>
          <w:rFonts w:ascii="Calibri" w:hAnsi="Calibri" w:cs="Calibri"/>
          <w:sz w:val="22"/>
          <w:szCs w:val="22"/>
        </w:rPr>
      </w:pPr>
      <w:r>
        <w:rPr>
          <w:rFonts w:ascii="Calibri" w:hAnsi="Calibri" w:cs="Calibri"/>
          <w:sz w:val="22"/>
          <w:szCs w:val="22"/>
        </w:rPr>
        <w:t xml:space="preserve">Harm or risk of harm to a student caused by physical </w:t>
      </w:r>
      <w:r w:rsidR="00F87EBD">
        <w:rPr>
          <w:rFonts w:ascii="Calibri" w:hAnsi="Calibri" w:cs="Calibri"/>
          <w:sz w:val="22"/>
          <w:szCs w:val="22"/>
        </w:rPr>
        <w:t xml:space="preserve">or sexual abuse, emotional </w:t>
      </w:r>
      <w:r w:rsidR="0073345B">
        <w:rPr>
          <w:rFonts w:ascii="Calibri" w:hAnsi="Calibri" w:cs="Calibri"/>
          <w:sz w:val="22"/>
          <w:szCs w:val="22"/>
        </w:rPr>
        <w:t xml:space="preserve">or psychological </w:t>
      </w:r>
      <w:r w:rsidR="00F87EBD">
        <w:rPr>
          <w:rFonts w:ascii="Calibri" w:hAnsi="Calibri" w:cs="Calibri"/>
          <w:sz w:val="22"/>
          <w:szCs w:val="22"/>
        </w:rPr>
        <w:t>harm or neglect</w:t>
      </w:r>
    </w:p>
    <w:p w14:paraId="4DE79639" w14:textId="77777777" w:rsidR="001C5CD8" w:rsidRDefault="00A20803" w:rsidP="002E2515">
      <w:pPr>
        <w:pStyle w:val="ListParagraph"/>
        <w:numPr>
          <w:ilvl w:val="0"/>
          <w:numId w:val="13"/>
        </w:numPr>
        <w:rPr>
          <w:rFonts w:ascii="Calibri" w:hAnsi="Calibri" w:cs="Calibri"/>
          <w:sz w:val="22"/>
          <w:szCs w:val="22"/>
        </w:rPr>
      </w:pPr>
      <w:r>
        <w:rPr>
          <w:rFonts w:ascii="Calibri" w:hAnsi="Calibri" w:cs="Calibri"/>
          <w:sz w:val="22"/>
          <w:szCs w:val="22"/>
        </w:rPr>
        <w:t xml:space="preserve">Inappropriate behaviour or </w:t>
      </w:r>
      <w:r w:rsidR="001C5CD8">
        <w:rPr>
          <w:rFonts w:ascii="Calibri" w:hAnsi="Calibri" w:cs="Calibri"/>
          <w:sz w:val="22"/>
          <w:szCs w:val="22"/>
        </w:rPr>
        <w:t>breaches of the Code of Conduct by personnel towards students.</w:t>
      </w:r>
    </w:p>
    <w:p w14:paraId="05DE6643" w14:textId="410E2510" w:rsidR="008B552B" w:rsidRDefault="008B552B" w:rsidP="008B552B">
      <w:pPr>
        <w:rPr>
          <w:rFonts w:ascii="Calibri" w:hAnsi="Calibri" w:cs="Calibri"/>
          <w:i/>
          <w:iCs/>
          <w:sz w:val="22"/>
          <w:szCs w:val="22"/>
        </w:rPr>
      </w:pPr>
      <w:r>
        <w:rPr>
          <w:rFonts w:ascii="Calibri" w:hAnsi="Calibri" w:cs="Calibri"/>
          <w:sz w:val="22"/>
          <w:szCs w:val="22"/>
        </w:rPr>
        <w:t xml:space="preserve">The framework outlines mandatory reporting requirements including </w:t>
      </w:r>
      <w:r w:rsidR="00EE1457">
        <w:rPr>
          <w:rFonts w:ascii="Calibri" w:hAnsi="Calibri" w:cs="Calibri"/>
          <w:sz w:val="22"/>
          <w:szCs w:val="22"/>
        </w:rPr>
        <w:t xml:space="preserve">offences under the </w:t>
      </w:r>
      <w:r w:rsidR="00EE1457" w:rsidRPr="00B16A9A">
        <w:rPr>
          <w:rFonts w:ascii="Calibri" w:hAnsi="Calibri" w:cs="Calibri"/>
          <w:i/>
          <w:iCs/>
          <w:sz w:val="22"/>
          <w:szCs w:val="22"/>
        </w:rPr>
        <w:t>Criminal Code</w:t>
      </w:r>
      <w:r w:rsidR="00B16A9A">
        <w:rPr>
          <w:rFonts w:ascii="Calibri" w:hAnsi="Calibri" w:cs="Calibri"/>
          <w:sz w:val="22"/>
          <w:szCs w:val="22"/>
        </w:rPr>
        <w:t xml:space="preserve"> </w:t>
      </w:r>
      <w:r w:rsidR="00630BAB" w:rsidRPr="0010797D">
        <w:rPr>
          <w:rFonts w:ascii="Calibri" w:hAnsi="Calibri" w:cs="Calibri"/>
          <w:i/>
          <w:iCs/>
          <w:sz w:val="22"/>
          <w:szCs w:val="22"/>
        </w:rPr>
        <w:t>1899</w:t>
      </w:r>
      <w:r w:rsidR="0010797D">
        <w:rPr>
          <w:rFonts w:ascii="Calibri" w:hAnsi="Calibri" w:cs="Calibri"/>
          <w:i/>
          <w:iCs/>
          <w:sz w:val="22"/>
          <w:szCs w:val="22"/>
        </w:rPr>
        <w:t xml:space="preserve"> (Qld):</w:t>
      </w:r>
    </w:p>
    <w:p w14:paraId="7B05D7BF" w14:textId="1AD4D01B" w:rsidR="0010797D" w:rsidRDefault="00F73EC7" w:rsidP="0010797D">
      <w:pPr>
        <w:pStyle w:val="ListParagraph"/>
        <w:numPr>
          <w:ilvl w:val="0"/>
          <w:numId w:val="13"/>
        </w:numPr>
        <w:rPr>
          <w:rFonts w:ascii="Calibri" w:hAnsi="Calibri" w:cs="Calibri"/>
          <w:sz w:val="22"/>
          <w:szCs w:val="22"/>
        </w:rPr>
      </w:pPr>
      <w:r>
        <w:rPr>
          <w:rFonts w:ascii="Calibri" w:hAnsi="Calibri" w:cs="Calibri"/>
          <w:sz w:val="22"/>
          <w:szCs w:val="22"/>
        </w:rPr>
        <w:t>S229BB Failure to protect a child from child sexual offence</w:t>
      </w:r>
    </w:p>
    <w:p w14:paraId="1B6A2B02" w14:textId="1888EB91" w:rsidR="00E570C0" w:rsidRDefault="00EC6E92" w:rsidP="00E570C0">
      <w:pPr>
        <w:pStyle w:val="ListParagraph"/>
        <w:numPr>
          <w:ilvl w:val="0"/>
          <w:numId w:val="13"/>
        </w:numPr>
        <w:rPr>
          <w:rFonts w:ascii="Calibri" w:hAnsi="Calibri" w:cs="Calibri"/>
          <w:sz w:val="22"/>
          <w:szCs w:val="22"/>
        </w:rPr>
      </w:pPr>
      <w:r>
        <w:rPr>
          <w:rFonts w:ascii="Calibri" w:hAnsi="Calibri" w:cs="Calibri"/>
          <w:sz w:val="22"/>
          <w:szCs w:val="22"/>
        </w:rPr>
        <w:t xml:space="preserve">S229BC Failure to report belief </w:t>
      </w:r>
      <w:r w:rsidR="00E570C0">
        <w:rPr>
          <w:rFonts w:ascii="Calibri" w:hAnsi="Calibri" w:cs="Calibri"/>
          <w:sz w:val="22"/>
          <w:szCs w:val="22"/>
        </w:rPr>
        <w:t>of child sex offence committed in relation to a child</w:t>
      </w:r>
    </w:p>
    <w:p w14:paraId="521E2488" w14:textId="77777777" w:rsidR="00477AB4" w:rsidRDefault="0002209D" w:rsidP="001C5CD8">
      <w:pPr>
        <w:rPr>
          <w:rFonts w:ascii="Calibri" w:hAnsi="Calibri" w:cs="Calibri"/>
          <w:sz w:val="22"/>
          <w:szCs w:val="22"/>
        </w:rPr>
      </w:pPr>
      <w:r>
        <w:rPr>
          <w:rFonts w:ascii="Calibri" w:hAnsi="Calibri" w:cs="Calibri"/>
          <w:sz w:val="22"/>
          <w:szCs w:val="22"/>
        </w:rPr>
        <w:t xml:space="preserve">Training in relation to how these laws apply </w:t>
      </w:r>
      <w:r w:rsidR="00F262A7">
        <w:rPr>
          <w:rFonts w:ascii="Calibri" w:hAnsi="Calibri" w:cs="Calibri"/>
          <w:sz w:val="22"/>
          <w:szCs w:val="22"/>
        </w:rPr>
        <w:t>and procedures for responding to a</w:t>
      </w:r>
      <w:r w:rsidR="00C93E9E" w:rsidRPr="001C5CD8">
        <w:rPr>
          <w:rFonts w:ascii="Calibri" w:hAnsi="Calibri" w:cs="Calibri"/>
          <w:sz w:val="22"/>
          <w:szCs w:val="22"/>
        </w:rPr>
        <w:t xml:space="preserve">ny </w:t>
      </w:r>
      <w:r w:rsidR="00F262A7">
        <w:rPr>
          <w:rFonts w:ascii="Calibri" w:hAnsi="Calibri" w:cs="Calibri"/>
          <w:sz w:val="22"/>
          <w:szCs w:val="22"/>
        </w:rPr>
        <w:t xml:space="preserve">such matters </w:t>
      </w:r>
      <w:proofErr w:type="gramStart"/>
      <w:r w:rsidR="005413CB">
        <w:rPr>
          <w:rFonts w:ascii="Calibri" w:hAnsi="Calibri" w:cs="Calibri"/>
          <w:sz w:val="22"/>
          <w:szCs w:val="22"/>
        </w:rPr>
        <w:t>is</w:t>
      </w:r>
      <w:proofErr w:type="gramEnd"/>
      <w:r w:rsidR="005413CB">
        <w:rPr>
          <w:rFonts w:ascii="Calibri" w:hAnsi="Calibri" w:cs="Calibri"/>
          <w:sz w:val="22"/>
          <w:szCs w:val="22"/>
        </w:rPr>
        <w:t xml:space="preserve"> undertaken by all TSA Personnel as part of mandatory </w:t>
      </w:r>
      <w:r w:rsidR="00A078A0">
        <w:rPr>
          <w:rFonts w:ascii="Calibri" w:hAnsi="Calibri" w:cs="Calibri"/>
          <w:sz w:val="22"/>
          <w:szCs w:val="22"/>
        </w:rPr>
        <w:t xml:space="preserve">safeguarding </w:t>
      </w:r>
      <w:r w:rsidR="005413CB">
        <w:rPr>
          <w:rFonts w:ascii="Calibri" w:hAnsi="Calibri" w:cs="Calibri"/>
          <w:sz w:val="22"/>
          <w:szCs w:val="22"/>
        </w:rPr>
        <w:t>training</w:t>
      </w:r>
      <w:r w:rsidR="00A078A0">
        <w:rPr>
          <w:rFonts w:ascii="Calibri" w:hAnsi="Calibri" w:cs="Calibri"/>
          <w:sz w:val="22"/>
          <w:szCs w:val="22"/>
        </w:rPr>
        <w:t xml:space="preserve">. </w:t>
      </w:r>
    </w:p>
    <w:p w14:paraId="37844A55" w14:textId="1C6B49B3" w:rsidR="00160170" w:rsidRDefault="006D528D" w:rsidP="00E3131F">
      <w:pPr>
        <w:rPr>
          <w:rFonts w:ascii="Calibri" w:hAnsi="Calibri" w:cs="Calibri"/>
          <w:sz w:val="22"/>
          <w:szCs w:val="22"/>
        </w:rPr>
      </w:pPr>
      <w:r>
        <w:rPr>
          <w:rFonts w:ascii="Calibri" w:hAnsi="Calibri" w:cs="Calibri"/>
          <w:sz w:val="22"/>
          <w:szCs w:val="22"/>
        </w:rPr>
        <w:t xml:space="preserve">On receipt of a disclosure of harm or abuse of a student, </w:t>
      </w:r>
      <w:r w:rsidR="00605CC0">
        <w:rPr>
          <w:rFonts w:ascii="Calibri" w:hAnsi="Calibri" w:cs="Calibri"/>
          <w:sz w:val="22"/>
          <w:szCs w:val="22"/>
        </w:rPr>
        <w:t xml:space="preserve">a decision is made regarding whether or a not a child protection notification is required to the Queensland Department </w:t>
      </w:r>
      <w:r w:rsidR="006911DA">
        <w:rPr>
          <w:rFonts w:ascii="Calibri" w:hAnsi="Calibri" w:cs="Calibri"/>
          <w:sz w:val="22"/>
          <w:szCs w:val="22"/>
        </w:rPr>
        <w:t>of Families, Seniors, Disability Services and Child Safety</w:t>
      </w:r>
      <w:r w:rsidR="006A53FF">
        <w:rPr>
          <w:rFonts w:ascii="Calibri" w:hAnsi="Calibri" w:cs="Calibri"/>
          <w:sz w:val="22"/>
          <w:szCs w:val="22"/>
        </w:rPr>
        <w:t xml:space="preserve"> (Child Safety)</w:t>
      </w:r>
      <w:r w:rsidR="006911DA">
        <w:rPr>
          <w:rFonts w:ascii="Calibri" w:hAnsi="Calibri" w:cs="Calibri"/>
          <w:sz w:val="22"/>
          <w:szCs w:val="22"/>
        </w:rPr>
        <w:t xml:space="preserve">. </w:t>
      </w:r>
      <w:r w:rsidR="00442C24">
        <w:rPr>
          <w:rFonts w:ascii="Calibri" w:hAnsi="Calibri" w:cs="Calibri"/>
          <w:sz w:val="22"/>
          <w:szCs w:val="22"/>
        </w:rPr>
        <w:t>This decision is made in consultation with senior staff of TSA Independent School</w:t>
      </w:r>
      <w:r w:rsidR="00AF5FAE">
        <w:rPr>
          <w:rFonts w:ascii="Calibri" w:hAnsi="Calibri" w:cs="Calibri"/>
          <w:sz w:val="22"/>
          <w:szCs w:val="22"/>
        </w:rPr>
        <w:t xml:space="preserve">. Additional advice and support can be obtained from the Safeguarding Specialist Youth Services. </w:t>
      </w:r>
    </w:p>
    <w:p w14:paraId="73879696" w14:textId="68D46823" w:rsidR="006A53FF" w:rsidRDefault="006A53FF" w:rsidP="00E3131F">
      <w:pPr>
        <w:rPr>
          <w:rFonts w:ascii="Calibri" w:hAnsi="Calibri" w:cs="Calibri"/>
          <w:sz w:val="22"/>
          <w:szCs w:val="22"/>
        </w:rPr>
      </w:pPr>
      <w:r>
        <w:rPr>
          <w:rFonts w:ascii="Calibri" w:hAnsi="Calibri" w:cs="Calibri"/>
          <w:sz w:val="22"/>
          <w:szCs w:val="22"/>
        </w:rPr>
        <w:t xml:space="preserve">Reports are made to Child Safety </w:t>
      </w:r>
      <w:r w:rsidR="007E4B2D">
        <w:rPr>
          <w:rFonts w:ascii="Calibri" w:hAnsi="Calibri" w:cs="Calibri"/>
          <w:sz w:val="22"/>
          <w:szCs w:val="22"/>
        </w:rPr>
        <w:t>for matters involving harm / risk of harm to a child or young person caused by sexual abuse</w:t>
      </w:r>
      <w:r w:rsidR="0080728D">
        <w:rPr>
          <w:rFonts w:ascii="Calibri" w:hAnsi="Calibri" w:cs="Calibri"/>
          <w:sz w:val="22"/>
          <w:szCs w:val="22"/>
        </w:rPr>
        <w:t xml:space="preserve">, physical abuse, </w:t>
      </w:r>
      <w:r w:rsidR="009444B5">
        <w:rPr>
          <w:rFonts w:ascii="Calibri" w:hAnsi="Calibri" w:cs="Calibri"/>
          <w:sz w:val="22"/>
          <w:szCs w:val="22"/>
        </w:rPr>
        <w:t>emotional abuse or neglect</w:t>
      </w:r>
      <w:r w:rsidR="000C4F64">
        <w:rPr>
          <w:rFonts w:ascii="Calibri" w:hAnsi="Calibri" w:cs="Calibri"/>
          <w:sz w:val="22"/>
          <w:szCs w:val="22"/>
        </w:rPr>
        <w:t xml:space="preserve"> where there may not be a parent / legal guardian willing and able to protect the child or young person.</w:t>
      </w:r>
    </w:p>
    <w:p w14:paraId="665F3003" w14:textId="1091ABED" w:rsidR="00552B94" w:rsidRDefault="00552B94" w:rsidP="00E3131F">
      <w:pPr>
        <w:rPr>
          <w:rFonts w:ascii="Calibri" w:hAnsi="Calibri" w:cs="Calibri"/>
          <w:sz w:val="22"/>
          <w:szCs w:val="22"/>
        </w:rPr>
      </w:pPr>
      <w:r>
        <w:rPr>
          <w:rFonts w:ascii="Calibri" w:hAnsi="Calibri" w:cs="Calibri"/>
          <w:sz w:val="22"/>
          <w:szCs w:val="22"/>
        </w:rPr>
        <w:lastRenderedPageBreak/>
        <w:t xml:space="preserve">Reports are made to Queensland </w:t>
      </w:r>
      <w:r w:rsidR="003970F6">
        <w:rPr>
          <w:rFonts w:ascii="Calibri" w:hAnsi="Calibri" w:cs="Calibri"/>
          <w:sz w:val="22"/>
          <w:szCs w:val="22"/>
        </w:rPr>
        <w:t xml:space="preserve">Police Service </w:t>
      </w:r>
      <w:r w:rsidR="0011174A">
        <w:rPr>
          <w:rFonts w:ascii="Calibri" w:hAnsi="Calibri" w:cs="Calibri"/>
          <w:sz w:val="22"/>
          <w:szCs w:val="22"/>
        </w:rPr>
        <w:t xml:space="preserve">for any allegations or reasonable suspicions of sexual abuse / likely sexual abuse or possible grooming of a student. </w:t>
      </w:r>
    </w:p>
    <w:p w14:paraId="124E7A4F" w14:textId="77777777" w:rsidR="00C25B47" w:rsidRDefault="00C25B47" w:rsidP="00C25B47">
      <w:pPr>
        <w:rPr>
          <w:rFonts w:ascii="Calibri" w:hAnsi="Calibri" w:cs="Calibri"/>
          <w:sz w:val="22"/>
          <w:szCs w:val="22"/>
        </w:rPr>
      </w:pPr>
      <w:r>
        <w:rPr>
          <w:rFonts w:ascii="Calibri" w:hAnsi="Calibri" w:cs="Calibri"/>
          <w:sz w:val="22"/>
          <w:szCs w:val="22"/>
        </w:rPr>
        <w:t xml:space="preserve">In accordance with s76 of the </w:t>
      </w:r>
      <w:r w:rsidRPr="00213792">
        <w:rPr>
          <w:rFonts w:ascii="Calibri" w:hAnsi="Calibri" w:cs="Calibri"/>
          <w:i/>
          <w:iCs/>
          <w:sz w:val="22"/>
          <w:szCs w:val="22"/>
        </w:rPr>
        <w:t>Education (Queensland College of Teachers) Act 2005</w:t>
      </w:r>
      <w:r>
        <w:rPr>
          <w:rFonts w:ascii="Calibri" w:hAnsi="Calibri" w:cs="Calibri"/>
          <w:sz w:val="22"/>
          <w:szCs w:val="22"/>
        </w:rPr>
        <w:t xml:space="preserve">, the Principal of TSA Independent School is required to report to QCT any allegations of harm, or harm likely to be caused to a student because of the conduct of a teacher at the school. </w:t>
      </w:r>
    </w:p>
    <w:p w14:paraId="7744E36B" w14:textId="77777777" w:rsidR="002827D2" w:rsidRDefault="00F23032" w:rsidP="00E3131F">
      <w:pPr>
        <w:rPr>
          <w:rFonts w:ascii="Calibri" w:hAnsi="Calibri" w:cs="Calibri"/>
          <w:sz w:val="22"/>
          <w:szCs w:val="22"/>
        </w:rPr>
      </w:pPr>
      <w:r>
        <w:rPr>
          <w:rFonts w:ascii="Calibri" w:hAnsi="Calibri" w:cs="Calibri"/>
          <w:sz w:val="22"/>
          <w:szCs w:val="22"/>
        </w:rPr>
        <w:t xml:space="preserve">TSA has a dedicated Safeguarding Investigations Team </w:t>
      </w:r>
      <w:r w:rsidR="00385890">
        <w:rPr>
          <w:rFonts w:ascii="Calibri" w:hAnsi="Calibri" w:cs="Calibri"/>
          <w:sz w:val="22"/>
          <w:szCs w:val="22"/>
        </w:rPr>
        <w:t>t</w:t>
      </w:r>
      <w:r w:rsidR="008511DE">
        <w:rPr>
          <w:rFonts w:ascii="Calibri" w:hAnsi="Calibri" w:cs="Calibri"/>
          <w:sz w:val="22"/>
          <w:szCs w:val="22"/>
        </w:rPr>
        <w:t xml:space="preserve">hat investigates those matters where </w:t>
      </w:r>
      <w:r w:rsidR="00772574">
        <w:rPr>
          <w:rFonts w:ascii="Calibri" w:hAnsi="Calibri" w:cs="Calibri"/>
          <w:sz w:val="22"/>
          <w:szCs w:val="22"/>
        </w:rPr>
        <w:t xml:space="preserve">there may be a </w:t>
      </w:r>
      <w:r w:rsidR="008511DE">
        <w:rPr>
          <w:rFonts w:ascii="Calibri" w:hAnsi="Calibri" w:cs="Calibri"/>
          <w:sz w:val="22"/>
          <w:szCs w:val="22"/>
        </w:rPr>
        <w:t>breach in the Code of Conduct</w:t>
      </w:r>
      <w:r w:rsidR="003E67FA">
        <w:rPr>
          <w:rFonts w:ascii="Calibri" w:hAnsi="Calibri" w:cs="Calibri"/>
          <w:sz w:val="22"/>
          <w:szCs w:val="22"/>
        </w:rPr>
        <w:t xml:space="preserve"> by a member of TSA personnel that does not constitute a </w:t>
      </w:r>
      <w:r w:rsidR="00772574">
        <w:rPr>
          <w:rFonts w:ascii="Calibri" w:hAnsi="Calibri" w:cs="Calibri"/>
          <w:sz w:val="22"/>
          <w:szCs w:val="22"/>
        </w:rPr>
        <w:t xml:space="preserve">possible criminal matter. </w:t>
      </w:r>
    </w:p>
    <w:p w14:paraId="08CF16F9" w14:textId="77777777" w:rsidR="00B571A5" w:rsidRPr="00B571A5" w:rsidRDefault="00B571A5" w:rsidP="00B571A5">
      <w:pPr>
        <w:spacing w:before="0" w:after="0" w:line="240" w:lineRule="auto"/>
        <w:rPr>
          <w:rFonts w:ascii="Calibri" w:eastAsia="Times New Roman" w:hAnsi="Calibri" w:cs="Calibri"/>
          <w:sz w:val="24"/>
          <w:szCs w:val="24"/>
          <w:lang w:val="en-AU" w:eastAsia="en-AU"/>
        </w:rPr>
      </w:pPr>
      <w:r>
        <w:rPr>
          <w:rFonts w:ascii="Calibri" w:eastAsia="Times New Roman" w:hAnsi="Calibri" w:cs="Calibri"/>
          <w:sz w:val="22"/>
          <w:szCs w:val="22"/>
          <w:lang w:val="en-AU" w:eastAsia="en-AU"/>
        </w:rPr>
        <w:t>I</w:t>
      </w:r>
      <w:r w:rsidRPr="00B571A5">
        <w:rPr>
          <w:rFonts w:ascii="Calibri" w:eastAsia="Times New Roman" w:hAnsi="Calibri" w:cs="Calibri"/>
          <w:sz w:val="22"/>
          <w:szCs w:val="22"/>
          <w:lang w:val="en-AU" w:eastAsia="en-AU"/>
        </w:rPr>
        <w:t>mprovement initiatives are monitored with the overall safeguarding system strengthened through implementation of the Safeguarding Strategic Action Plan.</w:t>
      </w:r>
    </w:p>
    <w:p w14:paraId="2F9D73E7" w14:textId="761BAF1E" w:rsidR="00ED59D9" w:rsidRDefault="00D54F3F" w:rsidP="00E3131F">
      <w:pPr>
        <w:rPr>
          <w:rFonts w:ascii="Calibri" w:hAnsi="Calibri" w:cs="Calibri"/>
          <w:sz w:val="22"/>
          <w:szCs w:val="22"/>
        </w:rPr>
      </w:pPr>
      <w:r>
        <w:rPr>
          <w:rFonts w:ascii="Calibri" w:hAnsi="Calibri" w:cs="Calibri"/>
          <w:sz w:val="22"/>
          <w:szCs w:val="22"/>
        </w:rPr>
        <w:t xml:space="preserve">In the event of a </w:t>
      </w:r>
      <w:r w:rsidR="0082465B">
        <w:rPr>
          <w:rFonts w:ascii="Calibri" w:hAnsi="Calibri" w:cs="Calibri"/>
          <w:sz w:val="22"/>
          <w:szCs w:val="22"/>
        </w:rPr>
        <w:t xml:space="preserve">disclosure or suspicion of harm, those impacted </w:t>
      </w:r>
      <w:proofErr w:type="gramStart"/>
      <w:r w:rsidR="0082465B">
        <w:rPr>
          <w:rFonts w:ascii="Calibri" w:hAnsi="Calibri" w:cs="Calibri"/>
          <w:sz w:val="22"/>
          <w:szCs w:val="22"/>
        </w:rPr>
        <w:t>are able to</w:t>
      </w:r>
      <w:proofErr w:type="gramEnd"/>
      <w:r w:rsidR="0082465B">
        <w:rPr>
          <w:rFonts w:ascii="Calibri" w:hAnsi="Calibri" w:cs="Calibri"/>
          <w:sz w:val="22"/>
          <w:szCs w:val="22"/>
        </w:rPr>
        <w:t xml:space="preserve"> access appropriate </w:t>
      </w:r>
      <w:proofErr w:type="gramStart"/>
      <w:r w:rsidR="0082465B">
        <w:rPr>
          <w:rFonts w:ascii="Calibri" w:hAnsi="Calibri" w:cs="Calibri"/>
          <w:sz w:val="22"/>
          <w:szCs w:val="22"/>
        </w:rPr>
        <w:t>supports</w:t>
      </w:r>
      <w:proofErr w:type="gramEnd"/>
      <w:r w:rsidR="0082465B">
        <w:rPr>
          <w:rFonts w:ascii="Calibri" w:hAnsi="Calibri" w:cs="Calibri"/>
          <w:sz w:val="22"/>
          <w:szCs w:val="22"/>
        </w:rPr>
        <w:t xml:space="preserve"> through TSA Independent School</w:t>
      </w:r>
      <w:r w:rsidR="0073345B">
        <w:rPr>
          <w:rFonts w:ascii="Calibri" w:hAnsi="Calibri" w:cs="Calibri"/>
          <w:sz w:val="22"/>
          <w:szCs w:val="22"/>
        </w:rPr>
        <w:t xml:space="preserve">, the Quality and Safeguarding Department of The Salvation Army and Corps personnel. </w:t>
      </w:r>
      <w:r w:rsidR="00ED59D9">
        <w:rPr>
          <w:rFonts w:ascii="Calibri" w:hAnsi="Calibri" w:cs="Calibri"/>
          <w:sz w:val="22"/>
          <w:szCs w:val="22"/>
        </w:rPr>
        <w:t xml:space="preserve">External </w:t>
      </w:r>
      <w:proofErr w:type="gramStart"/>
      <w:r w:rsidR="00ED59D9">
        <w:rPr>
          <w:rFonts w:ascii="Calibri" w:hAnsi="Calibri" w:cs="Calibri"/>
          <w:sz w:val="22"/>
          <w:szCs w:val="22"/>
        </w:rPr>
        <w:t>supports</w:t>
      </w:r>
      <w:proofErr w:type="gramEnd"/>
      <w:r w:rsidR="00ED59D9">
        <w:rPr>
          <w:rFonts w:ascii="Calibri" w:hAnsi="Calibri" w:cs="Calibri"/>
          <w:sz w:val="22"/>
          <w:szCs w:val="22"/>
        </w:rPr>
        <w:t xml:space="preserve"> can also be arranged where required.</w:t>
      </w:r>
    </w:p>
    <w:p w14:paraId="0B31848B" w14:textId="1EA20226" w:rsidR="00C25B47" w:rsidRDefault="00ED59D9" w:rsidP="00E3131F">
      <w:pPr>
        <w:rPr>
          <w:rFonts w:ascii="Calibri" w:hAnsi="Calibri" w:cs="Calibri"/>
          <w:sz w:val="22"/>
          <w:szCs w:val="22"/>
        </w:rPr>
      </w:pPr>
      <w:r>
        <w:rPr>
          <w:rFonts w:ascii="Calibri" w:hAnsi="Calibri" w:cs="Calibri"/>
          <w:sz w:val="22"/>
          <w:szCs w:val="22"/>
        </w:rPr>
        <w:t xml:space="preserve">In accordance with </w:t>
      </w:r>
      <w:r w:rsidR="0088670C">
        <w:rPr>
          <w:rFonts w:ascii="Calibri" w:hAnsi="Calibri" w:cs="Calibri"/>
          <w:sz w:val="22"/>
          <w:szCs w:val="22"/>
        </w:rPr>
        <w:t xml:space="preserve">requirements set out in </w:t>
      </w:r>
      <w:r>
        <w:rPr>
          <w:rFonts w:ascii="Calibri" w:hAnsi="Calibri" w:cs="Calibri"/>
          <w:sz w:val="22"/>
          <w:szCs w:val="22"/>
        </w:rPr>
        <w:t xml:space="preserve">the </w:t>
      </w:r>
      <w:r w:rsidRPr="00ED59D9">
        <w:rPr>
          <w:rFonts w:ascii="Calibri" w:hAnsi="Calibri" w:cs="Calibri"/>
          <w:i/>
          <w:iCs/>
          <w:sz w:val="22"/>
          <w:szCs w:val="22"/>
        </w:rPr>
        <w:t>Education (Accreditation of Non-State Schools) Regulations 2017</w:t>
      </w:r>
      <w:r>
        <w:rPr>
          <w:rFonts w:ascii="Calibri" w:hAnsi="Calibri" w:cs="Calibri"/>
          <w:sz w:val="22"/>
          <w:szCs w:val="22"/>
        </w:rPr>
        <w:t xml:space="preserve">, </w:t>
      </w:r>
      <w:r w:rsidR="0088670C">
        <w:rPr>
          <w:rFonts w:ascii="Calibri" w:hAnsi="Calibri" w:cs="Calibri"/>
          <w:sz w:val="22"/>
          <w:szCs w:val="22"/>
        </w:rPr>
        <w:t xml:space="preserve">TSA Independent School has </w:t>
      </w:r>
      <w:r w:rsidR="008F621B">
        <w:rPr>
          <w:rFonts w:ascii="Calibri" w:hAnsi="Calibri" w:cs="Calibri"/>
          <w:sz w:val="22"/>
          <w:szCs w:val="22"/>
        </w:rPr>
        <w:t xml:space="preserve">Student Protection Officers </w:t>
      </w:r>
      <w:r w:rsidR="0049318E">
        <w:rPr>
          <w:rFonts w:ascii="Calibri" w:hAnsi="Calibri" w:cs="Calibri"/>
          <w:sz w:val="22"/>
          <w:szCs w:val="22"/>
        </w:rPr>
        <w:t>at each campus, to whom a student can report concerns or behaviour</w:t>
      </w:r>
      <w:r w:rsidR="007562BD">
        <w:rPr>
          <w:rFonts w:ascii="Calibri" w:hAnsi="Calibri" w:cs="Calibri"/>
          <w:sz w:val="22"/>
          <w:szCs w:val="22"/>
        </w:rPr>
        <w:t xml:space="preserve"> of TSA personnel that the student considers inappropriate. In addition, TSA Independent School </w:t>
      </w:r>
      <w:r w:rsidR="00DC3974">
        <w:rPr>
          <w:rFonts w:ascii="Calibri" w:hAnsi="Calibri" w:cs="Calibri"/>
          <w:sz w:val="22"/>
          <w:szCs w:val="22"/>
        </w:rPr>
        <w:t>displays a range of Safeguarding posters and ‘How to Make a Complaint’ posters in high traffic areas</w:t>
      </w:r>
      <w:r w:rsidR="000729FC">
        <w:rPr>
          <w:rFonts w:ascii="Calibri" w:hAnsi="Calibri" w:cs="Calibri"/>
          <w:sz w:val="22"/>
          <w:szCs w:val="22"/>
        </w:rPr>
        <w:t>, detailing other avenues for students to raise concerns</w:t>
      </w:r>
      <w:r w:rsidR="00DC174D">
        <w:rPr>
          <w:rFonts w:ascii="Calibri" w:hAnsi="Calibri" w:cs="Calibri"/>
          <w:sz w:val="22"/>
          <w:szCs w:val="22"/>
        </w:rPr>
        <w:t xml:space="preserve">. </w:t>
      </w:r>
      <w:r w:rsidR="00772574">
        <w:rPr>
          <w:rFonts w:ascii="Calibri" w:hAnsi="Calibri" w:cs="Calibri"/>
          <w:sz w:val="22"/>
          <w:szCs w:val="22"/>
        </w:rPr>
        <w:t xml:space="preserve"> </w:t>
      </w:r>
      <w:r w:rsidR="008511DE">
        <w:rPr>
          <w:rFonts w:ascii="Calibri" w:hAnsi="Calibri" w:cs="Calibri"/>
          <w:sz w:val="22"/>
          <w:szCs w:val="22"/>
        </w:rPr>
        <w:t xml:space="preserve"> </w:t>
      </w:r>
    </w:p>
    <w:p w14:paraId="419440A7" w14:textId="77777777" w:rsidR="00812EB1" w:rsidRPr="00812EB1" w:rsidRDefault="00812EB1" w:rsidP="00812EB1">
      <w:pPr>
        <w:shd w:val="clear" w:color="auto" w:fill="FFFFFF"/>
        <w:spacing w:line="240" w:lineRule="auto"/>
        <w:textAlignment w:val="baseline"/>
        <w:rPr>
          <w:rFonts w:ascii="Calibri" w:eastAsia="Times New Roman" w:hAnsi="Calibri" w:cs="Calibri"/>
          <w:color w:val="000000"/>
          <w:sz w:val="22"/>
          <w:szCs w:val="22"/>
          <w:lang w:val="en-AU" w:eastAsia="en-AU"/>
        </w:rPr>
      </w:pPr>
      <w:r w:rsidRPr="00812EB1">
        <w:rPr>
          <w:rFonts w:ascii="Calibri" w:eastAsia="Times New Roman" w:hAnsi="Calibri" w:cs="Calibri"/>
          <w:color w:val="000000"/>
          <w:sz w:val="22"/>
          <w:szCs w:val="22"/>
          <w:lang w:val="en-AU" w:eastAsia="en-AU"/>
        </w:rPr>
        <w:t>TSA Independent School integrates Positive Behaviour Support (PBS) systems as part of its commitment to the TSA Safety and Wellbeing of Children and Young People Framework. These systems are used to monitor, review, and respond to student behaviour and wellbeing in a proactive and supportive manner.</w:t>
      </w:r>
    </w:p>
    <w:p w14:paraId="6F812227" w14:textId="77777777" w:rsidR="00812EB1" w:rsidRPr="00812EB1" w:rsidRDefault="00812EB1" w:rsidP="00812EB1">
      <w:pPr>
        <w:shd w:val="clear" w:color="auto" w:fill="FFFFFF"/>
        <w:spacing w:line="240" w:lineRule="auto"/>
        <w:textAlignment w:val="baseline"/>
        <w:rPr>
          <w:rFonts w:ascii="Calibri" w:eastAsia="Times New Roman" w:hAnsi="Calibri" w:cs="Calibri"/>
          <w:color w:val="000000"/>
          <w:sz w:val="22"/>
          <w:szCs w:val="22"/>
          <w:lang w:val="en-AU" w:eastAsia="en-AU"/>
        </w:rPr>
      </w:pPr>
      <w:r w:rsidRPr="00812EB1">
        <w:rPr>
          <w:rFonts w:ascii="Calibri" w:eastAsia="Times New Roman" w:hAnsi="Calibri" w:cs="Calibri"/>
          <w:color w:val="000000"/>
          <w:sz w:val="22"/>
          <w:szCs w:val="22"/>
          <w:lang w:val="en-AU" w:eastAsia="en-AU"/>
        </w:rPr>
        <w:t>PBS practices are aligned with TSA’s Code of Conduct and reinforce expected behaviours through consistent language, visual supports, and staff modelling. Staff are trained to implement PBS strategies that promote safety, respect, and inclusion.</w:t>
      </w:r>
    </w:p>
    <w:p w14:paraId="48082A0E" w14:textId="77777777" w:rsidR="00812EB1" w:rsidRPr="00812EB1" w:rsidRDefault="00812EB1" w:rsidP="00812EB1">
      <w:pPr>
        <w:shd w:val="clear" w:color="auto" w:fill="FFFFFF"/>
        <w:spacing w:line="240" w:lineRule="auto"/>
        <w:textAlignment w:val="baseline"/>
        <w:rPr>
          <w:rFonts w:ascii="Calibri" w:eastAsia="Times New Roman" w:hAnsi="Calibri" w:cs="Calibri"/>
          <w:color w:val="000000"/>
          <w:sz w:val="22"/>
          <w:szCs w:val="22"/>
          <w:lang w:val="en-AU" w:eastAsia="en-AU"/>
        </w:rPr>
      </w:pPr>
      <w:r w:rsidRPr="00812EB1">
        <w:rPr>
          <w:rFonts w:ascii="Calibri" w:eastAsia="Times New Roman" w:hAnsi="Calibri" w:cs="Calibri"/>
          <w:color w:val="000000"/>
          <w:sz w:val="22"/>
          <w:szCs w:val="22"/>
          <w:lang w:val="en-AU" w:eastAsia="en-AU"/>
        </w:rPr>
        <w:t>Behaviour data is collected and reviewed regularly to identify trends, inform interventions, and guide professional development. This process is supported by TSA’s Recruitment and Selection Framework, ensuring staff are equipped with the skills and values necessary to uphold PBS principles.</w:t>
      </w:r>
    </w:p>
    <w:p w14:paraId="7C422689" w14:textId="77777777" w:rsidR="00812EB1" w:rsidRPr="00812EB1" w:rsidRDefault="00812EB1" w:rsidP="00812EB1">
      <w:pPr>
        <w:shd w:val="clear" w:color="auto" w:fill="FFFFFF"/>
        <w:spacing w:line="240" w:lineRule="auto"/>
        <w:textAlignment w:val="baseline"/>
        <w:rPr>
          <w:rFonts w:ascii="Calibri" w:eastAsia="Times New Roman" w:hAnsi="Calibri" w:cs="Calibri"/>
          <w:color w:val="000000"/>
          <w:sz w:val="22"/>
          <w:szCs w:val="22"/>
          <w:lang w:val="en-AU" w:eastAsia="en-AU"/>
        </w:rPr>
      </w:pPr>
      <w:r w:rsidRPr="00812EB1">
        <w:rPr>
          <w:rFonts w:ascii="Calibri" w:eastAsia="Times New Roman" w:hAnsi="Calibri" w:cs="Calibri"/>
          <w:color w:val="000000"/>
          <w:sz w:val="22"/>
          <w:szCs w:val="22"/>
          <w:lang w:val="en-AU" w:eastAsia="en-AU"/>
        </w:rPr>
        <w:t>Individual Behaviour Support Plans (IBSPs) are developed for students requiring targeted support, in consultation with families and wellbeing staff. These plans are reviewed periodically and adjusted based on PBS data and student progress.</w:t>
      </w:r>
    </w:p>
    <w:p w14:paraId="10CD529A" w14:textId="77777777" w:rsidR="00812EB1" w:rsidRPr="00812EB1" w:rsidRDefault="00812EB1" w:rsidP="00812EB1">
      <w:pPr>
        <w:shd w:val="clear" w:color="auto" w:fill="FFFFFF"/>
        <w:spacing w:line="240" w:lineRule="auto"/>
        <w:textAlignment w:val="baseline"/>
        <w:rPr>
          <w:rFonts w:ascii="Calibri" w:eastAsia="Times New Roman" w:hAnsi="Calibri" w:cs="Calibri"/>
          <w:color w:val="000000"/>
          <w:sz w:val="22"/>
          <w:szCs w:val="22"/>
          <w:lang w:val="en-AU" w:eastAsia="en-AU"/>
        </w:rPr>
      </w:pPr>
      <w:r w:rsidRPr="00812EB1">
        <w:rPr>
          <w:rFonts w:ascii="Calibri" w:eastAsia="Times New Roman" w:hAnsi="Calibri" w:cs="Calibri"/>
          <w:color w:val="000000"/>
          <w:sz w:val="22"/>
          <w:szCs w:val="22"/>
          <w:lang w:val="en-AU" w:eastAsia="en-AU"/>
        </w:rPr>
        <w:t>PBS systems are embedded in daily routines, classroom management, and school-wide practices, contributing to a safe and positive learning environment consistent with TSA’s overarching safeguarding policies.</w:t>
      </w:r>
    </w:p>
    <w:p w14:paraId="6E30C597" w14:textId="77777777" w:rsidR="00B571A5" w:rsidRPr="0074401A" w:rsidRDefault="00B571A5" w:rsidP="00B571A5">
      <w:pPr>
        <w:rPr>
          <w:rFonts w:ascii="Calibri" w:hAnsi="Calibri" w:cs="Calibri"/>
          <w:sz w:val="22"/>
          <w:szCs w:val="22"/>
        </w:rPr>
      </w:pPr>
      <w:r w:rsidRPr="0074401A">
        <w:rPr>
          <w:rFonts w:ascii="Calibri" w:hAnsi="Calibri" w:cs="Calibri"/>
          <w:sz w:val="22"/>
          <w:szCs w:val="22"/>
        </w:rPr>
        <w:tab/>
        <w:t xml:space="preserve"> </w:t>
      </w:r>
    </w:p>
    <w:p w14:paraId="021C5E50" w14:textId="77777777" w:rsidR="00B571A5" w:rsidRDefault="00B571A5" w:rsidP="00E3131F">
      <w:pPr>
        <w:rPr>
          <w:rFonts w:ascii="Calibri" w:hAnsi="Calibri" w:cs="Calibri"/>
          <w:sz w:val="22"/>
          <w:szCs w:val="22"/>
        </w:rPr>
      </w:pPr>
    </w:p>
    <w:p w14:paraId="288C1FB8" w14:textId="77777777" w:rsidR="007B57AE" w:rsidRDefault="007B57AE" w:rsidP="00E3131F">
      <w:pPr>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99051A" w:rsidRPr="00947AEF" w14:paraId="59630DC8" w14:textId="77777777" w:rsidTr="00170D08">
        <w:tc>
          <w:tcPr>
            <w:tcW w:w="9054" w:type="dxa"/>
            <w:shd w:val="clear" w:color="auto" w:fill="003450" w:themeFill="text1"/>
          </w:tcPr>
          <w:p w14:paraId="1F3BEF96" w14:textId="5CCF64B7" w:rsidR="0099051A" w:rsidRPr="00947AEF" w:rsidRDefault="0073345B" w:rsidP="00170D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lastRenderedPageBreak/>
              <w:t>MANAGING BREACHES</w:t>
            </w:r>
          </w:p>
        </w:tc>
      </w:tr>
    </w:tbl>
    <w:p w14:paraId="57CBA5F4" w14:textId="36F4B547" w:rsidR="0099051A" w:rsidRDefault="002B7A83" w:rsidP="0099051A">
      <w:pPr>
        <w:rPr>
          <w:rFonts w:ascii="Calibri" w:hAnsi="Calibri" w:cs="Calibri"/>
          <w:sz w:val="22"/>
          <w:szCs w:val="22"/>
        </w:rPr>
      </w:pPr>
      <w:r w:rsidRPr="005B2D7C">
        <w:rPr>
          <w:rFonts w:ascii="Calibri" w:hAnsi="Calibri" w:cs="Calibri"/>
          <w:sz w:val="22"/>
          <w:szCs w:val="22"/>
        </w:rPr>
        <w:t xml:space="preserve">TSA Independent School </w:t>
      </w:r>
      <w:r w:rsidR="000B1345">
        <w:rPr>
          <w:rFonts w:ascii="Calibri" w:hAnsi="Calibri" w:cs="Calibri"/>
          <w:sz w:val="22"/>
          <w:szCs w:val="22"/>
        </w:rPr>
        <w:t xml:space="preserve">takes breaches of the CYRMS seriously and </w:t>
      </w:r>
      <w:r w:rsidRPr="005B2D7C">
        <w:rPr>
          <w:rFonts w:ascii="Calibri" w:hAnsi="Calibri" w:cs="Calibri"/>
          <w:sz w:val="22"/>
          <w:szCs w:val="22"/>
        </w:rPr>
        <w:t>is committed to appropriately managing breaches of t</w:t>
      </w:r>
      <w:r w:rsidR="000B1345">
        <w:rPr>
          <w:rFonts w:ascii="Calibri" w:hAnsi="Calibri" w:cs="Calibri"/>
          <w:sz w:val="22"/>
          <w:szCs w:val="22"/>
        </w:rPr>
        <w:t>he CYRMS</w:t>
      </w:r>
      <w:r w:rsidR="004512A9">
        <w:rPr>
          <w:rFonts w:ascii="Calibri" w:hAnsi="Calibri" w:cs="Calibri"/>
          <w:sz w:val="22"/>
          <w:szCs w:val="22"/>
        </w:rPr>
        <w:t xml:space="preserve">. TSA has a wide range of policies and procedures to address complaints, grievances and incidents as they relate to TSA personnel including, but not limited to, employees, volunteers and students on placement. Breaches of the CYRMS </w:t>
      </w:r>
      <w:r w:rsidR="00254C60">
        <w:rPr>
          <w:rFonts w:ascii="Calibri" w:hAnsi="Calibri" w:cs="Calibri"/>
          <w:sz w:val="22"/>
          <w:szCs w:val="22"/>
        </w:rPr>
        <w:t xml:space="preserve">will be managed </w:t>
      </w:r>
      <w:r w:rsidRPr="005B2D7C">
        <w:rPr>
          <w:rFonts w:ascii="Calibri" w:hAnsi="Calibri" w:cs="Calibri"/>
          <w:sz w:val="22"/>
          <w:szCs w:val="22"/>
        </w:rPr>
        <w:t xml:space="preserve">in accordance with </w:t>
      </w:r>
      <w:r w:rsidR="00254C60">
        <w:rPr>
          <w:rFonts w:ascii="Calibri" w:hAnsi="Calibri" w:cs="Calibri"/>
          <w:sz w:val="22"/>
          <w:szCs w:val="22"/>
        </w:rPr>
        <w:t>these p</w:t>
      </w:r>
      <w:r w:rsidRPr="005B2D7C">
        <w:rPr>
          <w:rFonts w:ascii="Calibri" w:hAnsi="Calibri" w:cs="Calibri"/>
          <w:sz w:val="22"/>
          <w:szCs w:val="22"/>
        </w:rPr>
        <w:t xml:space="preserve">olicies </w:t>
      </w:r>
      <w:r w:rsidR="000B1345">
        <w:rPr>
          <w:rFonts w:ascii="Calibri" w:hAnsi="Calibri" w:cs="Calibri"/>
          <w:sz w:val="22"/>
          <w:szCs w:val="22"/>
        </w:rPr>
        <w:t xml:space="preserve">and procedures </w:t>
      </w:r>
      <w:r w:rsidRPr="005B2D7C">
        <w:rPr>
          <w:rFonts w:ascii="Calibri" w:hAnsi="Calibri" w:cs="Calibri"/>
          <w:sz w:val="22"/>
          <w:szCs w:val="22"/>
        </w:rPr>
        <w:t xml:space="preserve">as appropriate in the circumstances, such as its Child Protection Policy, Employee Code of Conduct, Complaints Handling Policy and Procedures and TSA Performance Planning and Review Processes. </w:t>
      </w:r>
    </w:p>
    <w:p w14:paraId="470F4384" w14:textId="46D147D7" w:rsidR="006571C9" w:rsidRDefault="002D784F" w:rsidP="0099051A">
      <w:pPr>
        <w:rPr>
          <w:rFonts w:ascii="Calibri" w:hAnsi="Calibri" w:cs="Calibri"/>
          <w:sz w:val="22"/>
          <w:szCs w:val="22"/>
        </w:rPr>
      </w:pPr>
      <w:r>
        <w:rPr>
          <w:rFonts w:ascii="Calibri" w:hAnsi="Calibri" w:cs="Calibri"/>
          <w:sz w:val="22"/>
          <w:szCs w:val="22"/>
        </w:rPr>
        <w:t xml:space="preserve">Throughout relevant sections of this CYRMS, there are specific references </w:t>
      </w:r>
      <w:r w:rsidR="00BA3DBD">
        <w:rPr>
          <w:rFonts w:ascii="Calibri" w:hAnsi="Calibri" w:cs="Calibri"/>
          <w:sz w:val="22"/>
          <w:szCs w:val="22"/>
        </w:rPr>
        <w:t xml:space="preserve">to how </w:t>
      </w:r>
      <w:r w:rsidR="006571C9">
        <w:rPr>
          <w:rFonts w:ascii="Calibri" w:hAnsi="Calibri" w:cs="Calibri"/>
          <w:sz w:val="22"/>
          <w:szCs w:val="22"/>
        </w:rPr>
        <w:t xml:space="preserve">TSA Independent School </w:t>
      </w:r>
      <w:r w:rsidR="00493781">
        <w:rPr>
          <w:rFonts w:ascii="Calibri" w:hAnsi="Calibri" w:cs="Calibri"/>
          <w:sz w:val="22"/>
          <w:szCs w:val="22"/>
        </w:rPr>
        <w:t xml:space="preserve">will manage action or inaction by any TSA personnel within the school environment </w:t>
      </w:r>
      <w:r w:rsidR="00EA2A8B">
        <w:rPr>
          <w:rFonts w:ascii="Calibri" w:hAnsi="Calibri" w:cs="Calibri"/>
          <w:sz w:val="22"/>
          <w:szCs w:val="22"/>
        </w:rPr>
        <w:t xml:space="preserve">that does not comply with </w:t>
      </w:r>
      <w:r w:rsidR="000F1B01">
        <w:rPr>
          <w:rFonts w:ascii="Calibri" w:hAnsi="Calibri" w:cs="Calibri"/>
          <w:sz w:val="22"/>
          <w:szCs w:val="22"/>
        </w:rPr>
        <w:t>policies</w:t>
      </w:r>
      <w:r w:rsidR="002B634F">
        <w:rPr>
          <w:rFonts w:ascii="Calibri" w:hAnsi="Calibri" w:cs="Calibri"/>
          <w:sz w:val="22"/>
          <w:szCs w:val="22"/>
        </w:rPr>
        <w:t xml:space="preserve"> and </w:t>
      </w:r>
      <w:r w:rsidR="00EA2A8B">
        <w:rPr>
          <w:rFonts w:ascii="Calibri" w:hAnsi="Calibri" w:cs="Calibri"/>
          <w:sz w:val="22"/>
          <w:szCs w:val="22"/>
        </w:rPr>
        <w:t xml:space="preserve">procedures </w:t>
      </w:r>
      <w:r w:rsidR="002B634F">
        <w:rPr>
          <w:rFonts w:ascii="Calibri" w:hAnsi="Calibri" w:cs="Calibri"/>
          <w:sz w:val="22"/>
          <w:szCs w:val="22"/>
        </w:rPr>
        <w:t>as outlined in the appendix to this CYRMS.</w:t>
      </w:r>
      <w:r w:rsidR="007428CB">
        <w:rPr>
          <w:rFonts w:ascii="Calibri" w:hAnsi="Calibri" w:cs="Calibri"/>
          <w:sz w:val="22"/>
          <w:szCs w:val="22"/>
        </w:rPr>
        <w:t xml:space="preserve"> In addition, </w:t>
      </w:r>
      <w:r w:rsidR="0098056A">
        <w:rPr>
          <w:rFonts w:ascii="Calibri" w:hAnsi="Calibri" w:cs="Calibri"/>
          <w:sz w:val="22"/>
          <w:szCs w:val="22"/>
        </w:rPr>
        <w:t xml:space="preserve">breaches by teaching staff within </w:t>
      </w:r>
      <w:r w:rsidR="007428CB">
        <w:rPr>
          <w:rFonts w:ascii="Calibri" w:hAnsi="Calibri" w:cs="Calibri"/>
          <w:sz w:val="22"/>
          <w:szCs w:val="22"/>
        </w:rPr>
        <w:t>TSA Independent School</w:t>
      </w:r>
      <w:r w:rsidR="0053425E">
        <w:rPr>
          <w:rFonts w:ascii="Calibri" w:hAnsi="Calibri" w:cs="Calibri"/>
          <w:sz w:val="22"/>
          <w:szCs w:val="22"/>
        </w:rPr>
        <w:t xml:space="preserve"> is managed in accordance with the QCT – Standards and Conduct and the </w:t>
      </w:r>
      <w:r w:rsidR="0053425E" w:rsidRPr="00186D50">
        <w:rPr>
          <w:rFonts w:ascii="Calibri" w:hAnsi="Calibri" w:cs="Calibri"/>
          <w:i/>
          <w:iCs/>
          <w:sz w:val="22"/>
          <w:szCs w:val="22"/>
        </w:rPr>
        <w:t>Education Act</w:t>
      </w:r>
      <w:r w:rsidR="0053425E">
        <w:rPr>
          <w:rFonts w:ascii="Calibri" w:hAnsi="Calibri" w:cs="Calibri"/>
          <w:sz w:val="22"/>
          <w:szCs w:val="22"/>
        </w:rPr>
        <w:t xml:space="preserve"> </w:t>
      </w:r>
      <w:r w:rsidR="00272D1F" w:rsidRPr="00272D1F">
        <w:rPr>
          <w:rFonts w:ascii="Calibri" w:hAnsi="Calibri" w:cs="Calibri"/>
          <w:i/>
          <w:iCs/>
          <w:sz w:val="22"/>
          <w:szCs w:val="22"/>
        </w:rPr>
        <w:t>2006</w:t>
      </w:r>
      <w:r w:rsidR="00272D1F">
        <w:rPr>
          <w:rFonts w:ascii="Calibri" w:hAnsi="Calibri" w:cs="Calibri"/>
          <w:sz w:val="22"/>
          <w:szCs w:val="22"/>
        </w:rPr>
        <w:t xml:space="preserve"> (Qld)</w:t>
      </w:r>
      <w:r w:rsidR="00AA26B4">
        <w:rPr>
          <w:rFonts w:ascii="Calibri" w:hAnsi="Calibri" w:cs="Calibri"/>
          <w:sz w:val="22"/>
          <w:szCs w:val="22"/>
        </w:rPr>
        <w:t xml:space="preserve">, which requires teachers not only be registered to teach and meet professional teaching standards, </w:t>
      </w:r>
      <w:r w:rsidR="008737E8">
        <w:rPr>
          <w:rFonts w:ascii="Calibri" w:hAnsi="Calibri" w:cs="Calibri"/>
          <w:sz w:val="22"/>
          <w:szCs w:val="22"/>
        </w:rPr>
        <w:t xml:space="preserve">but also meet the standards of ethical conduct, especially in dealings with children and young people. </w:t>
      </w:r>
      <w:r w:rsidR="00272D1F">
        <w:rPr>
          <w:rFonts w:ascii="Calibri" w:hAnsi="Calibri" w:cs="Calibri"/>
          <w:sz w:val="22"/>
          <w:szCs w:val="22"/>
        </w:rPr>
        <w:t xml:space="preserve"> </w:t>
      </w:r>
      <w:r w:rsidR="002B634F">
        <w:rPr>
          <w:rFonts w:ascii="Calibri" w:hAnsi="Calibri" w:cs="Calibri"/>
          <w:sz w:val="22"/>
          <w:szCs w:val="22"/>
        </w:rPr>
        <w:t xml:space="preserve"> </w:t>
      </w:r>
    </w:p>
    <w:p w14:paraId="115B2E13" w14:textId="52DAA261" w:rsidR="00897F36" w:rsidRDefault="00FC4A92" w:rsidP="0099051A">
      <w:pPr>
        <w:rPr>
          <w:rFonts w:ascii="Calibri" w:hAnsi="Calibri" w:cs="Calibri"/>
          <w:sz w:val="22"/>
          <w:szCs w:val="22"/>
        </w:rPr>
      </w:pPr>
      <w:r>
        <w:rPr>
          <w:rFonts w:ascii="Calibri" w:hAnsi="Calibri" w:cs="Calibri"/>
          <w:sz w:val="22"/>
          <w:szCs w:val="22"/>
        </w:rPr>
        <w:t xml:space="preserve">If an alleged breach relates to the actions or inactions of any employee, officer or volunteer, this will be managed </w:t>
      </w:r>
      <w:r w:rsidR="00495344">
        <w:rPr>
          <w:rFonts w:ascii="Calibri" w:hAnsi="Calibri" w:cs="Calibri"/>
          <w:sz w:val="22"/>
          <w:szCs w:val="22"/>
        </w:rPr>
        <w:t xml:space="preserve">as appropriate, in accordance with </w:t>
      </w:r>
      <w:r w:rsidR="001D276B">
        <w:rPr>
          <w:rFonts w:ascii="Calibri" w:hAnsi="Calibri" w:cs="Calibri"/>
          <w:sz w:val="22"/>
          <w:szCs w:val="22"/>
        </w:rPr>
        <w:t>processes utilized by Human Resources, Officer Review Board and / or Volunteer Resources.</w:t>
      </w:r>
    </w:p>
    <w:p w14:paraId="4CDB5EC7" w14:textId="4E8108E0" w:rsidR="001D276B" w:rsidRDefault="0009509D" w:rsidP="0099051A">
      <w:pPr>
        <w:rPr>
          <w:rFonts w:ascii="Calibri" w:hAnsi="Calibri" w:cs="Calibri"/>
          <w:sz w:val="22"/>
          <w:szCs w:val="22"/>
        </w:rPr>
      </w:pPr>
      <w:r>
        <w:rPr>
          <w:rFonts w:ascii="Calibri" w:hAnsi="Calibri" w:cs="Calibri"/>
          <w:sz w:val="22"/>
          <w:szCs w:val="22"/>
        </w:rPr>
        <w:t xml:space="preserve">If an alleged breach relates to allegations </w:t>
      </w:r>
      <w:r w:rsidR="003D7C87">
        <w:rPr>
          <w:rFonts w:ascii="Calibri" w:hAnsi="Calibri" w:cs="Calibri"/>
          <w:sz w:val="22"/>
          <w:szCs w:val="22"/>
        </w:rPr>
        <w:t xml:space="preserve">of inappropriate behaviour by TSA personnel towards </w:t>
      </w:r>
      <w:r w:rsidR="00114F33">
        <w:rPr>
          <w:rFonts w:ascii="Calibri" w:hAnsi="Calibri" w:cs="Calibri"/>
          <w:sz w:val="22"/>
          <w:szCs w:val="22"/>
        </w:rPr>
        <w:t xml:space="preserve">a student, </w:t>
      </w:r>
      <w:r w:rsidR="00227991">
        <w:rPr>
          <w:rFonts w:ascii="Calibri" w:hAnsi="Calibri" w:cs="Calibri"/>
          <w:sz w:val="22"/>
          <w:szCs w:val="22"/>
        </w:rPr>
        <w:t xml:space="preserve">this will be managed in accordance with TSA’s Safety and Wellbeing of Children and Young People Framework. </w:t>
      </w:r>
    </w:p>
    <w:p w14:paraId="3732A845" w14:textId="5778E618" w:rsidR="0082743F" w:rsidRDefault="00DD2734" w:rsidP="0082743F">
      <w:pPr>
        <w:rPr>
          <w:rFonts w:ascii="Calibri" w:hAnsi="Calibri" w:cs="Calibri"/>
          <w:sz w:val="22"/>
          <w:szCs w:val="22"/>
        </w:rPr>
      </w:pPr>
      <w:r>
        <w:rPr>
          <w:rFonts w:ascii="Calibri" w:hAnsi="Calibri" w:cs="Calibri"/>
          <w:sz w:val="22"/>
          <w:szCs w:val="22"/>
        </w:rPr>
        <w:t xml:space="preserve">If a complaint is made by a student, their caregiver or a member of the community, the complaint will be </w:t>
      </w:r>
      <w:r w:rsidR="002B68BE">
        <w:rPr>
          <w:rFonts w:ascii="Calibri" w:hAnsi="Calibri" w:cs="Calibri"/>
          <w:sz w:val="22"/>
          <w:szCs w:val="22"/>
        </w:rPr>
        <w:t xml:space="preserve">addressed through TSA’s Complaints Management Procedures and TSA’s Safety and Wellbeing for Children and Young People Framework. </w:t>
      </w:r>
      <w:r w:rsidR="0082743F">
        <w:rPr>
          <w:rFonts w:ascii="Calibri" w:hAnsi="Calibri" w:cs="Calibri"/>
          <w:sz w:val="22"/>
          <w:szCs w:val="22"/>
        </w:rPr>
        <w:t xml:space="preserve">Additionally, TSA has child-friendly </w:t>
      </w:r>
      <w:proofErr w:type="gramStart"/>
      <w:r w:rsidR="0082743F">
        <w:rPr>
          <w:rFonts w:ascii="Calibri" w:hAnsi="Calibri" w:cs="Calibri"/>
          <w:sz w:val="22"/>
          <w:szCs w:val="22"/>
        </w:rPr>
        <w:t>posters,</w:t>
      </w:r>
      <w:proofErr w:type="gramEnd"/>
      <w:r w:rsidR="0082743F">
        <w:rPr>
          <w:rFonts w:ascii="Calibri" w:hAnsi="Calibri" w:cs="Calibri"/>
          <w:sz w:val="22"/>
          <w:szCs w:val="22"/>
        </w:rPr>
        <w:t xml:space="preserve"> detailing how children and young people can raise concerns or make </w:t>
      </w:r>
      <w:proofErr w:type="gramStart"/>
      <w:r w:rsidR="0082743F">
        <w:rPr>
          <w:rFonts w:ascii="Calibri" w:hAnsi="Calibri" w:cs="Calibri"/>
          <w:sz w:val="22"/>
          <w:szCs w:val="22"/>
        </w:rPr>
        <w:t>a complaint</w:t>
      </w:r>
      <w:proofErr w:type="gramEnd"/>
      <w:r w:rsidR="0082743F">
        <w:rPr>
          <w:rFonts w:ascii="Calibri" w:hAnsi="Calibri" w:cs="Calibri"/>
          <w:sz w:val="22"/>
          <w:szCs w:val="22"/>
        </w:rPr>
        <w:t xml:space="preserve">. These posters are displayed in high traffic areas throughout the school campuses. </w:t>
      </w:r>
      <w:r w:rsidR="0073345B">
        <w:rPr>
          <w:rFonts w:ascii="Calibri" w:hAnsi="Calibri" w:cs="Calibri"/>
          <w:sz w:val="22"/>
          <w:szCs w:val="22"/>
        </w:rPr>
        <w:t xml:space="preserve">Details regarding TSA’s complaints processes are also included in the school’s Welcome Booklet and accessible on the school’s website. </w:t>
      </w:r>
      <w:r w:rsidR="0082743F">
        <w:rPr>
          <w:rFonts w:ascii="Calibri" w:hAnsi="Calibri" w:cs="Calibri"/>
          <w:sz w:val="22"/>
          <w:szCs w:val="22"/>
        </w:rPr>
        <w:t xml:space="preserve"> </w:t>
      </w:r>
    </w:p>
    <w:p w14:paraId="3DC5AF8C" w14:textId="031593EB" w:rsidR="001865F4" w:rsidRDefault="001865F4" w:rsidP="0099051A">
      <w:pPr>
        <w:rPr>
          <w:rFonts w:ascii="Calibri" w:hAnsi="Calibri" w:cs="Calibri"/>
          <w:sz w:val="22"/>
          <w:szCs w:val="22"/>
        </w:rPr>
      </w:pPr>
      <w:r>
        <w:rPr>
          <w:rFonts w:ascii="Calibri" w:hAnsi="Calibri" w:cs="Calibri"/>
          <w:sz w:val="22"/>
          <w:szCs w:val="22"/>
        </w:rPr>
        <w:t xml:space="preserve">If the breach relates to the action </w:t>
      </w:r>
      <w:r w:rsidR="00FA71DD">
        <w:rPr>
          <w:rFonts w:ascii="Calibri" w:hAnsi="Calibri" w:cs="Calibri"/>
          <w:sz w:val="22"/>
          <w:szCs w:val="22"/>
        </w:rPr>
        <w:t xml:space="preserve">of a contractor, this will be managed through Contract Services and TSA’s contract with the contractor. </w:t>
      </w:r>
    </w:p>
    <w:p w14:paraId="5D36340A" w14:textId="6743490E" w:rsidR="00A74675" w:rsidRDefault="00A74675" w:rsidP="00A74675">
      <w:pPr>
        <w:rPr>
          <w:rFonts w:ascii="Calibri" w:hAnsi="Calibri" w:cs="Calibri"/>
          <w:sz w:val="22"/>
          <w:szCs w:val="22"/>
        </w:rPr>
      </w:pPr>
      <w:r>
        <w:rPr>
          <w:rFonts w:ascii="Calibri" w:hAnsi="Calibri" w:cs="Calibri"/>
          <w:sz w:val="22"/>
          <w:szCs w:val="22"/>
        </w:rPr>
        <w:t xml:space="preserve">TSA personnel informing of any perceived or actual improper, illegal, corrupt or unethical behaviour, who wish to maintain anonymity, are protected under TSA’s Whistleblower policy and procedures.    </w:t>
      </w:r>
    </w:p>
    <w:p w14:paraId="460212B6" w14:textId="27C7EE16" w:rsidR="0082743F" w:rsidRDefault="00EE2562" w:rsidP="0099051A">
      <w:pPr>
        <w:rPr>
          <w:rFonts w:ascii="Calibri" w:hAnsi="Calibri" w:cs="Calibri"/>
          <w:sz w:val="22"/>
          <w:szCs w:val="22"/>
        </w:rPr>
      </w:pPr>
      <w:r>
        <w:rPr>
          <w:rFonts w:ascii="Calibri" w:hAnsi="Calibri" w:cs="Calibri"/>
          <w:sz w:val="22"/>
          <w:szCs w:val="22"/>
        </w:rPr>
        <w:t xml:space="preserve">All records regarding management of </w:t>
      </w:r>
      <w:r w:rsidR="00486C7D">
        <w:rPr>
          <w:rFonts w:ascii="Calibri" w:hAnsi="Calibri" w:cs="Calibri"/>
          <w:sz w:val="22"/>
          <w:szCs w:val="22"/>
        </w:rPr>
        <w:t xml:space="preserve">individual </w:t>
      </w:r>
      <w:r>
        <w:rPr>
          <w:rFonts w:ascii="Calibri" w:hAnsi="Calibri" w:cs="Calibri"/>
          <w:sz w:val="22"/>
          <w:szCs w:val="22"/>
        </w:rPr>
        <w:t xml:space="preserve">breaches and </w:t>
      </w:r>
      <w:r w:rsidR="00486C7D">
        <w:rPr>
          <w:rFonts w:ascii="Calibri" w:hAnsi="Calibri" w:cs="Calibri"/>
          <w:sz w:val="22"/>
          <w:szCs w:val="22"/>
        </w:rPr>
        <w:t xml:space="preserve">individual </w:t>
      </w:r>
      <w:r>
        <w:rPr>
          <w:rFonts w:ascii="Calibri" w:hAnsi="Calibri" w:cs="Calibri"/>
          <w:sz w:val="22"/>
          <w:szCs w:val="22"/>
        </w:rPr>
        <w:t xml:space="preserve">complaints </w:t>
      </w:r>
      <w:r w:rsidR="00AD0C9E">
        <w:rPr>
          <w:rFonts w:ascii="Calibri" w:hAnsi="Calibri" w:cs="Calibri"/>
          <w:sz w:val="22"/>
          <w:szCs w:val="22"/>
        </w:rPr>
        <w:t>are subject to strict confidentiality provisions unless legislative provisions</w:t>
      </w:r>
      <w:r w:rsidR="006C12B5">
        <w:rPr>
          <w:rFonts w:ascii="Calibri" w:hAnsi="Calibri" w:cs="Calibri"/>
          <w:sz w:val="22"/>
          <w:szCs w:val="22"/>
        </w:rPr>
        <w:t xml:space="preserve"> and / or TSA policy</w:t>
      </w:r>
      <w:r w:rsidR="00AD0C9E">
        <w:rPr>
          <w:rFonts w:ascii="Calibri" w:hAnsi="Calibri" w:cs="Calibri"/>
          <w:sz w:val="22"/>
          <w:szCs w:val="22"/>
        </w:rPr>
        <w:t xml:space="preserve"> require information sharing. In these instances, information shared is only </w:t>
      </w:r>
      <w:r w:rsidR="0082743F">
        <w:rPr>
          <w:rFonts w:ascii="Calibri" w:hAnsi="Calibri" w:cs="Calibri"/>
          <w:sz w:val="22"/>
          <w:szCs w:val="22"/>
        </w:rPr>
        <w:t>done</w:t>
      </w:r>
      <w:r w:rsidR="00AD0C9E">
        <w:rPr>
          <w:rFonts w:ascii="Calibri" w:hAnsi="Calibri" w:cs="Calibri"/>
          <w:sz w:val="22"/>
          <w:szCs w:val="22"/>
        </w:rPr>
        <w:t xml:space="preserve"> where </w:t>
      </w:r>
      <w:r w:rsidR="0082743F">
        <w:rPr>
          <w:rFonts w:ascii="Calibri" w:hAnsi="Calibri" w:cs="Calibri"/>
          <w:sz w:val="22"/>
          <w:szCs w:val="22"/>
        </w:rPr>
        <w:t xml:space="preserve">relevant and </w:t>
      </w:r>
      <w:r w:rsidR="00AD0C9E">
        <w:rPr>
          <w:rFonts w:ascii="Calibri" w:hAnsi="Calibri" w:cs="Calibri"/>
          <w:sz w:val="22"/>
          <w:szCs w:val="22"/>
        </w:rPr>
        <w:t>necessary</w:t>
      </w:r>
      <w:r w:rsidR="0082743F">
        <w:rPr>
          <w:rFonts w:ascii="Calibri" w:hAnsi="Calibri" w:cs="Calibri"/>
          <w:sz w:val="22"/>
          <w:szCs w:val="22"/>
        </w:rPr>
        <w:t>.</w:t>
      </w:r>
      <w:r w:rsidR="007637FC">
        <w:rPr>
          <w:rFonts w:ascii="Calibri" w:hAnsi="Calibri" w:cs="Calibri"/>
          <w:sz w:val="22"/>
          <w:szCs w:val="22"/>
        </w:rPr>
        <w:t xml:space="preserve"> </w:t>
      </w:r>
    </w:p>
    <w:p w14:paraId="3655FA68" w14:textId="1B568CFB" w:rsidR="0099051A" w:rsidRDefault="00EB171E" w:rsidP="0099051A">
      <w:pPr>
        <w:rPr>
          <w:rFonts w:ascii="Calibri" w:hAnsi="Calibri" w:cs="Calibri"/>
          <w:sz w:val="22"/>
          <w:szCs w:val="22"/>
        </w:rPr>
      </w:pPr>
      <w:r>
        <w:rPr>
          <w:rFonts w:ascii="Calibri" w:hAnsi="Calibri" w:cs="Calibri"/>
          <w:sz w:val="22"/>
          <w:szCs w:val="22"/>
        </w:rPr>
        <w:t xml:space="preserve">TSA Independent School reviews complaints and breaches at the National Youth Services Quarterly Quality Meetings </w:t>
      </w:r>
      <w:r w:rsidR="006C12B5">
        <w:rPr>
          <w:rFonts w:ascii="Calibri" w:hAnsi="Calibri" w:cs="Calibri"/>
          <w:sz w:val="22"/>
          <w:szCs w:val="22"/>
        </w:rPr>
        <w:t>to identify any trends, systems improvements</w:t>
      </w:r>
      <w:r w:rsidR="00CB4394">
        <w:rPr>
          <w:rFonts w:ascii="Calibri" w:hAnsi="Calibri" w:cs="Calibri"/>
          <w:sz w:val="22"/>
          <w:szCs w:val="22"/>
        </w:rPr>
        <w:t xml:space="preserve">, changes to policies and procedures </w:t>
      </w:r>
      <w:r w:rsidR="00CB4394">
        <w:rPr>
          <w:rFonts w:ascii="Calibri" w:hAnsi="Calibri" w:cs="Calibri"/>
          <w:sz w:val="22"/>
          <w:szCs w:val="22"/>
        </w:rPr>
        <w:lastRenderedPageBreak/>
        <w:t>or additional training required for personnel.</w:t>
      </w:r>
      <w:r w:rsidR="00E22C7B">
        <w:rPr>
          <w:rFonts w:ascii="Calibri" w:hAnsi="Calibri" w:cs="Calibri"/>
          <w:sz w:val="22"/>
          <w:szCs w:val="22"/>
        </w:rPr>
        <w:t xml:space="preserve"> Incidents and complaints involving TSA personnel / school staff are reviewed </w:t>
      </w:r>
      <w:r w:rsidR="00FA627D">
        <w:rPr>
          <w:rFonts w:ascii="Calibri" w:hAnsi="Calibri" w:cs="Calibri"/>
          <w:sz w:val="22"/>
          <w:szCs w:val="22"/>
        </w:rPr>
        <w:t xml:space="preserve">by Quality and Safeguarding. </w:t>
      </w:r>
      <w:r w:rsidR="00CB4394">
        <w:rPr>
          <w:rFonts w:ascii="Calibri" w:hAnsi="Calibri" w:cs="Calibri"/>
          <w:sz w:val="22"/>
          <w:szCs w:val="22"/>
        </w:rPr>
        <w:t xml:space="preserve"> </w:t>
      </w:r>
    </w:p>
    <w:p w14:paraId="495FEA3B" w14:textId="77777777" w:rsidR="00A74675" w:rsidRDefault="00A74675" w:rsidP="0099051A">
      <w:pPr>
        <w:rPr>
          <w:rFonts w:ascii="Calibri" w:hAnsi="Calibri" w:cs="Calibri"/>
          <w:sz w:val="22"/>
          <w:szCs w:val="22"/>
        </w:rPr>
      </w:pPr>
    </w:p>
    <w:p w14:paraId="2ED8F8E0" w14:textId="77777777" w:rsidR="00A74675" w:rsidRDefault="00A74675" w:rsidP="0099051A">
      <w:pPr>
        <w:rPr>
          <w:rFonts w:ascii="Calibri" w:hAnsi="Calibri" w:cs="Calibri"/>
          <w:sz w:val="22"/>
          <w:szCs w:val="22"/>
        </w:rPr>
      </w:pPr>
    </w:p>
    <w:p w14:paraId="5C9D39CB" w14:textId="77777777" w:rsidR="00A74675" w:rsidRDefault="00A74675" w:rsidP="0099051A">
      <w:pPr>
        <w:rPr>
          <w:rFonts w:ascii="Calibri" w:hAnsi="Calibri" w:cs="Calibri"/>
          <w:sz w:val="22"/>
          <w:szCs w:val="22"/>
        </w:rPr>
      </w:pPr>
    </w:p>
    <w:p w14:paraId="36F965AA" w14:textId="77777777" w:rsidR="00A74675" w:rsidRDefault="00A74675" w:rsidP="0099051A">
      <w:pPr>
        <w:rPr>
          <w:rFonts w:ascii="Calibri" w:hAnsi="Calibri" w:cs="Calibri"/>
          <w:sz w:val="22"/>
          <w:szCs w:val="22"/>
        </w:rPr>
      </w:pPr>
    </w:p>
    <w:p w14:paraId="4E0524C5" w14:textId="77777777" w:rsidR="00A74675" w:rsidRDefault="00A74675" w:rsidP="0099051A">
      <w:pPr>
        <w:rPr>
          <w:rFonts w:ascii="Calibri" w:hAnsi="Calibri" w:cs="Calibri"/>
          <w:sz w:val="22"/>
          <w:szCs w:val="22"/>
        </w:rPr>
      </w:pPr>
    </w:p>
    <w:p w14:paraId="2CF8F14D" w14:textId="77777777" w:rsidR="00A74675" w:rsidRDefault="00A74675" w:rsidP="0099051A">
      <w:pPr>
        <w:rPr>
          <w:rFonts w:ascii="Calibri" w:hAnsi="Calibri" w:cs="Calibri"/>
          <w:sz w:val="22"/>
          <w:szCs w:val="22"/>
        </w:rPr>
      </w:pPr>
    </w:p>
    <w:p w14:paraId="7661D82B" w14:textId="77777777" w:rsidR="00A74675" w:rsidRDefault="00A74675" w:rsidP="0099051A">
      <w:pPr>
        <w:rPr>
          <w:rFonts w:ascii="Calibri" w:hAnsi="Calibri" w:cs="Calibri"/>
          <w:sz w:val="22"/>
          <w:szCs w:val="22"/>
        </w:rPr>
      </w:pPr>
    </w:p>
    <w:p w14:paraId="294D6C6C" w14:textId="77777777" w:rsidR="00A74675" w:rsidRDefault="00A74675" w:rsidP="0099051A">
      <w:pPr>
        <w:rPr>
          <w:rFonts w:ascii="Calibri" w:hAnsi="Calibri" w:cs="Calibri"/>
          <w:sz w:val="22"/>
          <w:szCs w:val="22"/>
        </w:rPr>
      </w:pPr>
    </w:p>
    <w:p w14:paraId="6A644A84" w14:textId="77777777" w:rsidR="00A74675" w:rsidRDefault="00A74675" w:rsidP="0099051A">
      <w:pPr>
        <w:rPr>
          <w:rFonts w:ascii="Calibri" w:hAnsi="Calibri" w:cs="Calibri"/>
          <w:sz w:val="22"/>
          <w:szCs w:val="22"/>
        </w:rPr>
      </w:pPr>
    </w:p>
    <w:p w14:paraId="1CF1B35F" w14:textId="77777777" w:rsidR="00A74675" w:rsidRDefault="00A74675" w:rsidP="0099051A">
      <w:pPr>
        <w:rPr>
          <w:rFonts w:ascii="Calibri" w:hAnsi="Calibri" w:cs="Calibri"/>
          <w:sz w:val="22"/>
          <w:szCs w:val="22"/>
        </w:rPr>
      </w:pPr>
    </w:p>
    <w:p w14:paraId="2B1FFC8F" w14:textId="77777777" w:rsidR="00A74675" w:rsidRDefault="00A74675" w:rsidP="0099051A">
      <w:pPr>
        <w:rPr>
          <w:rFonts w:ascii="Calibri" w:hAnsi="Calibri" w:cs="Calibri"/>
          <w:sz w:val="22"/>
          <w:szCs w:val="22"/>
        </w:rPr>
      </w:pPr>
    </w:p>
    <w:p w14:paraId="073861C1" w14:textId="77777777" w:rsidR="00A74675" w:rsidRDefault="00A74675" w:rsidP="0099051A">
      <w:pPr>
        <w:rPr>
          <w:rFonts w:ascii="Calibri" w:hAnsi="Calibri" w:cs="Calibri"/>
          <w:sz w:val="22"/>
          <w:szCs w:val="22"/>
        </w:rPr>
      </w:pPr>
    </w:p>
    <w:p w14:paraId="4EA6B695" w14:textId="77777777" w:rsidR="00A74675" w:rsidRDefault="00A74675" w:rsidP="0099051A">
      <w:pPr>
        <w:rPr>
          <w:rFonts w:ascii="Calibri" w:hAnsi="Calibri" w:cs="Calibri"/>
          <w:sz w:val="22"/>
          <w:szCs w:val="22"/>
        </w:rPr>
      </w:pPr>
    </w:p>
    <w:p w14:paraId="4EBC3CD6" w14:textId="77777777" w:rsidR="00A74675" w:rsidRDefault="00A74675" w:rsidP="0099051A">
      <w:pPr>
        <w:rPr>
          <w:rFonts w:ascii="Calibri" w:hAnsi="Calibri" w:cs="Calibri"/>
          <w:sz w:val="22"/>
          <w:szCs w:val="22"/>
        </w:rPr>
      </w:pPr>
    </w:p>
    <w:p w14:paraId="31C433F1" w14:textId="77777777" w:rsidR="00A74675" w:rsidRDefault="00A74675" w:rsidP="0099051A">
      <w:pPr>
        <w:rPr>
          <w:rFonts w:ascii="Calibri" w:hAnsi="Calibri" w:cs="Calibri"/>
          <w:sz w:val="22"/>
          <w:szCs w:val="22"/>
        </w:rPr>
      </w:pPr>
    </w:p>
    <w:p w14:paraId="399BDB80" w14:textId="77777777" w:rsidR="00A74675" w:rsidRDefault="00A74675" w:rsidP="0099051A">
      <w:pPr>
        <w:rPr>
          <w:rFonts w:ascii="Calibri" w:hAnsi="Calibri" w:cs="Calibri"/>
          <w:sz w:val="22"/>
          <w:szCs w:val="22"/>
        </w:rPr>
      </w:pPr>
    </w:p>
    <w:p w14:paraId="693CA7CA" w14:textId="77777777" w:rsidR="00A74675" w:rsidRDefault="00A74675" w:rsidP="0099051A">
      <w:pPr>
        <w:rPr>
          <w:rFonts w:ascii="Calibri" w:hAnsi="Calibri" w:cs="Calibri"/>
          <w:sz w:val="22"/>
          <w:szCs w:val="22"/>
        </w:rPr>
      </w:pPr>
    </w:p>
    <w:p w14:paraId="66C43F02" w14:textId="77777777" w:rsidR="00A74675" w:rsidRDefault="00A74675" w:rsidP="0099051A">
      <w:pPr>
        <w:rPr>
          <w:rFonts w:ascii="Calibri" w:hAnsi="Calibri" w:cs="Calibri"/>
          <w:sz w:val="22"/>
          <w:szCs w:val="22"/>
        </w:rPr>
      </w:pPr>
    </w:p>
    <w:p w14:paraId="782B3A11" w14:textId="77777777" w:rsidR="00A74675" w:rsidRDefault="00A74675" w:rsidP="0099051A">
      <w:pPr>
        <w:rPr>
          <w:rFonts w:ascii="Calibri" w:hAnsi="Calibri" w:cs="Calibri"/>
          <w:sz w:val="22"/>
          <w:szCs w:val="22"/>
        </w:rPr>
      </w:pPr>
    </w:p>
    <w:p w14:paraId="464C1801" w14:textId="77777777" w:rsidR="00A74675" w:rsidRDefault="00A74675" w:rsidP="0099051A">
      <w:pPr>
        <w:rPr>
          <w:rFonts w:ascii="Calibri" w:hAnsi="Calibri" w:cs="Calibri"/>
          <w:sz w:val="22"/>
          <w:szCs w:val="22"/>
        </w:rPr>
      </w:pPr>
    </w:p>
    <w:p w14:paraId="25F0C14B" w14:textId="77777777" w:rsidR="00A74675" w:rsidRDefault="00A74675" w:rsidP="0099051A">
      <w:pPr>
        <w:rPr>
          <w:rFonts w:ascii="Calibri" w:hAnsi="Calibri" w:cs="Calibri"/>
          <w:sz w:val="22"/>
          <w:szCs w:val="22"/>
        </w:rPr>
      </w:pPr>
    </w:p>
    <w:p w14:paraId="0DA802B4" w14:textId="77777777" w:rsidR="00A74675" w:rsidRDefault="00A74675" w:rsidP="0099051A">
      <w:pPr>
        <w:rPr>
          <w:rFonts w:ascii="Calibri" w:hAnsi="Calibri" w:cs="Calibri"/>
          <w:sz w:val="22"/>
          <w:szCs w:val="22"/>
        </w:rPr>
      </w:pPr>
    </w:p>
    <w:p w14:paraId="1BA2EE69" w14:textId="77777777" w:rsidR="00A74675" w:rsidRDefault="00A74675" w:rsidP="0099051A">
      <w:pPr>
        <w:rPr>
          <w:rFonts w:ascii="Calibri" w:hAnsi="Calibri" w:cs="Calibri"/>
          <w:sz w:val="22"/>
          <w:szCs w:val="22"/>
        </w:rPr>
      </w:pPr>
    </w:p>
    <w:p w14:paraId="3DB2499F" w14:textId="77777777" w:rsidR="00A74675" w:rsidRDefault="00A74675" w:rsidP="0099051A">
      <w:pPr>
        <w:rPr>
          <w:rFonts w:ascii="Calibri" w:hAnsi="Calibri" w:cs="Calibri"/>
          <w:sz w:val="22"/>
          <w:szCs w:val="22"/>
        </w:rPr>
      </w:pPr>
    </w:p>
    <w:p w14:paraId="7204E41B" w14:textId="77777777" w:rsidR="00A74675" w:rsidRPr="00A74675" w:rsidRDefault="00A74675" w:rsidP="0099051A">
      <w:pPr>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99051A" w:rsidRPr="00947AEF" w14:paraId="6027D904" w14:textId="77777777" w:rsidTr="00170D08">
        <w:tc>
          <w:tcPr>
            <w:tcW w:w="9054" w:type="dxa"/>
            <w:shd w:val="clear" w:color="auto" w:fill="003450" w:themeFill="text1"/>
          </w:tcPr>
          <w:p w14:paraId="321B6614" w14:textId="5A0A43E7" w:rsidR="0099051A" w:rsidRPr="00947AEF" w:rsidRDefault="0099051A" w:rsidP="00170D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lastRenderedPageBreak/>
              <w:t xml:space="preserve">RISK MANAGEMENT FOR </w:t>
            </w:r>
            <w:proofErr w:type="gramStart"/>
            <w:r>
              <w:rPr>
                <w:rFonts w:ascii="Calibri" w:hAnsi="Calibri" w:cs="Calibri"/>
                <w:b/>
                <w:bCs/>
                <w:color w:val="FFFFFF" w:themeColor="background1"/>
                <w:sz w:val="24"/>
                <w:szCs w:val="24"/>
              </w:rPr>
              <w:t>HIGH RISK</w:t>
            </w:r>
            <w:proofErr w:type="gramEnd"/>
            <w:r>
              <w:rPr>
                <w:rFonts w:ascii="Calibri" w:hAnsi="Calibri" w:cs="Calibri"/>
                <w:b/>
                <w:bCs/>
                <w:color w:val="FFFFFF" w:themeColor="background1"/>
                <w:sz w:val="24"/>
                <w:szCs w:val="24"/>
              </w:rPr>
              <w:t xml:space="preserve"> ACTIVITIES </w:t>
            </w:r>
          </w:p>
        </w:tc>
      </w:tr>
    </w:tbl>
    <w:p w14:paraId="771381CC" w14:textId="32CD8EFA" w:rsidR="00EE32B4" w:rsidRDefault="00164525" w:rsidP="0099051A">
      <w:pPr>
        <w:rPr>
          <w:rFonts w:ascii="Calibri" w:hAnsi="Calibri" w:cs="Calibri"/>
          <w:sz w:val="22"/>
          <w:szCs w:val="22"/>
        </w:rPr>
      </w:pPr>
      <w:r>
        <w:rPr>
          <w:rFonts w:ascii="Calibri" w:hAnsi="Calibri" w:cs="Calibri"/>
          <w:sz w:val="22"/>
          <w:szCs w:val="22"/>
        </w:rPr>
        <w:t xml:space="preserve">TSA Independent School utilises the Social Mission – Youth Services Risk Framework in risk </w:t>
      </w:r>
      <w:r w:rsidR="00531D93">
        <w:rPr>
          <w:rFonts w:ascii="Calibri" w:hAnsi="Calibri" w:cs="Calibri"/>
          <w:sz w:val="22"/>
          <w:szCs w:val="22"/>
        </w:rPr>
        <w:t xml:space="preserve">managing high risk activities. </w:t>
      </w:r>
      <w:r w:rsidR="004E4CE8">
        <w:rPr>
          <w:rFonts w:ascii="Calibri" w:hAnsi="Calibri" w:cs="Calibri"/>
          <w:sz w:val="22"/>
          <w:szCs w:val="22"/>
        </w:rPr>
        <w:t xml:space="preserve">The school has a risk register </w:t>
      </w:r>
      <w:r w:rsidR="008A1553">
        <w:rPr>
          <w:rFonts w:ascii="Calibri" w:hAnsi="Calibri" w:cs="Calibri"/>
          <w:sz w:val="22"/>
          <w:szCs w:val="22"/>
        </w:rPr>
        <w:t>that is supported by relevant TSA policies and procedures.</w:t>
      </w:r>
      <w:r w:rsidR="00EE32B4" w:rsidRPr="00EE32B4">
        <w:rPr>
          <w:rFonts w:ascii="Calibri" w:hAnsi="Calibri" w:cs="Calibri"/>
          <w:sz w:val="22"/>
          <w:szCs w:val="22"/>
        </w:rPr>
        <w:t xml:space="preserve"> </w:t>
      </w:r>
      <w:r w:rsidR="001F5BD3">
        <w:rPr>
          <w:rFonts w:ascii="Calibri" w:hAnsi="Calibri" w:cs="Calibri"/>
          <w:sz w:val="22"/>
          <w:szCs w:val="22"/>
        </w:rPr>
        <w:t>R</w:t>
      </w:r>
      <w:r w:rsidR="001F5BD3" w:rsidRPr="00164525">
        <w:rPr>
          <w:rFonts w:ascii="Calibri" w:hAnsi="Calibri" w:cs="Calibri"/>
          <w:sz w:val="22"/>
          <w:szCs w:val="22"/>
        </w:rPr>
        <w:t>ecord</w:t>
      </w:r>
      <w:r w:rsidR="001F5BD3">
        <w:rPr>
          <w:rFonts w:ascii="Calibri" w:hAnsi="Calibri" w:cs="Calibri"/>
          <w:sz w:val="22"/>
          <w:szCs w:val="22"/>
        </w:rPr>
        <w:t>s</w:t>
      </w:r>
      <w:r w:rsidR="001F5BD3" w:rsidRPr="00164525">
        <w:rPr>
          <w:rFonts w:ascii="Calibri" w:hAnsi="Calibri" w:cs="Calibri"/>
          <w:sz w:val="22"/>
          <w:szCs w:val="22"/>
        </w:rPr>
        <w:t xml:space="preserve"> of risk assessment</w:t>
      </w:r>
      <w:r w:rsidR="001F5BD3">
        <w:rPr>
          <w:rFonts w:ascii="Calibri" w:hAnsi="Calibri" w:cs="Calibri"/>
          <w:sz w:val="22"/>
          <w:szCs w:val="22"/>
        </w:rPr>
        <w:t>s</w:t>
      </w:r>
      <w:r w:rsidR="001F5BD3" w:rsidRPr="00164525">
        <w:rPr>
          <w:rFonts w:ascii="Calibri" w:hAnsi="Calibri" w:cs="Calibri"/>
          <w:sz w:val="22"/>
          <w:szCs w:val="22"/>
        </w:rPr>
        <w:t xml:space="preserve"> and risk management plan</w:t>
      </w:r>
      <w:r w:rsidR="001F5BD3">
        <w:rPr>
          <w:rFonts w:ascii="Calibri" w:hAnsi="Calibri" w:cs="Calibri"/>
          <w:sz w:val="22"/>
          <w:szCs w:val="22"/>
        </w:rPr>
        <w:t xml:space="preserve">s are </w:t>
      </w:r>
      <w:r w:rsidR="001F5BD3" w:rsidRPr="00164525">
        <w:rPr>
          <w:rFonts w:ascii="Calibri" w:hAnsi="Calibri" w:cs="Calibri"/>
          <w:sz w:val="22"/>
          <w:szCs w:val="22"/>
        </w:rPr>
        <w:t xml:space="preserve">undertaken </w:t>
      </w:r>
      <w:r w:rsidR="001F5BD3">
        <w:rPr>
          <w:rFonts w:ascii="Calibri" w:hAnsi="Calibri" w:cs="Calibri"/>
          <w:sz w:val="22"/>
          <w:szCs w:val="22"/>
        </w:rPr>
        <w:t xml:space="preserve">and stored in accordance with TSA record keeping policies and procedures. These risk assessments are subject to regular review and internal auditing including random auditing by the National Youth Specialist and Safeguarding teams. The risk register is reviewed annually by the School Principal and approved by the General Manager Youth Services. </w:t>
      </w:r>
      <w:r w:rsidR="00EE32B4">
        <w:rPr>
          <w:rFonts w:ascii="Calibri" w:hAnsi="Calibri" w:cs="Calibri"/>
          <w:sz w:val="22"/>
          <w:szCs w:val="22"/>
        </w:rPr>
        <w:t>A</w:t>
      </w:r>
      <w:r w:rsidR="00F5251E">
        <w:rPr>
          <w:rFonts w:ascii="Calibri" w:hAnsi="Calibri" w:cs="Calibri"/>
          <w:sz w:val="22"/>
          <w:szCs w:val="22"/>
        </w:rPr>
        <w:t xml:space="preserve"> copy of the school’s risk register is available to TSA personnel through the Intranet. </w:t>
      </w:r>
      <w:r w:rsidR="00364193">
        <w:rPr>
          <w:rFonts w:ascii="Calibri" w:hAnsi="Calibri" w:cs="Calibri"/>
          <w:sz w:val="22"/>
          <w:szCs w:val="22"/>
        </w:rPr>
        <w:t>Copies are available to parents / caregivers, the school community</w:t>
      </w:r>
      <w:r w:rsidR="003C0ED1">
        <w:rPr>
          <w:rFonts w:ascii="Calibri" w:hAnsi="Calibri" w:cs="Calibri"/>
          <w:sz w:val="22"/>
          <w:szCs w:val="22"/>
        </w:rPr>
        <w:t xml:space="preserve">, </w:t>
      </w:r>
      <w:r w:rsidR="00364193">
        <w:rPr>
          <w:rFonts w:ascii="Calibri" w:hAnsi="Calibri" w:cs="Calibri"/>
          <w:sz w:val="22"/>
          <w:szCs w:val="22"/>
        </w:rPr>
        <w:t>members of the public</w:t>
      </w:r>
      <w:r w:rsidR="003C0ED1">
        <w:rPr>
          <w:rFonts w:ascii="Calibri" w:hAnsi="Calibri" w:cs="Calibri"/>
          <w:sz w:val="22"/>
          <w:szCs w:val="22"/>
        </w:rPr>
        <w:t>, and government agencies</w:t>
      </w:r>
      <w:r w:rsidR="00364193">
        <w:rPr>
          <w:rFonts w:ascii="Calibri" w:hAnsi="Calibri" w:cs="Calibri"/>
          <w:sz w:val="22"/>
          <w:szCs w:val="22"/>
        </w:rPr>
        <w:t xml:space="preserve"> upon request. </w:t>
      </w:r>
    </w:p>
    <w:p w14:paraId="3D843D36" w14:textId="77777777" w:rsidR="00EE32B4" w:rsidRDefault="00EE32B4" w:rsidP="0099051A">
      <w:pPr>
        <w:rPr>
          <w:rFonts w:ascii="Calibri" w:hAnsi="Calibri" w:cs="Calibri"/>
          <w:sz w:val="22"/>
          <w:szCs w:val="22"/>
        </w:rPr>
      </w:pPr>
      <w:r>
        <w:rPr>
          <w:rFonts w:ascii="Calibri" w:hAnsi="Calibri" w:cs="Calibri"/>
          <w:sz w:val="22"/>
          <w:szCs w:val="22"/>
        </w:rPr>
        <w:t>The risk register a</w:t>
      </w:r>
      <w:r w:rsidRPr="00164525">
        <w:rPr>
          <w:rFonts w:ascii="Calibri" w:hAnsi="Calibri" w:cs="Calibri"/>
          <w:sz w:val="22"/>
          <w:szCs w:val="22"/>
        </w:rPr>
        <w:t xml:space="preserve">nd management strategies </w:t>
      </w:r>
      <w:r>
        <w:rPr>
          <w:rFonts w:ascii="Calibri" w:hAnsi="Calibri" w:cs="Calibri"/>
          <w:sz w:val="22"/>
          <w:szCs w:val="22"/>
        </w:rPr>
        <w:t xml:space="preserve">are completed </w:t>
      </w:r>
      <w:r w:rsidRPr="00164525">
        <w:rPr>
          <w:rFonts w:ascii="Calibri" w:hAnsi="Calibri" w:cs="Calibri"/>
          <w:sz w:val="22"/>
          <w:szCs w:val="22"/>
        </w:rPr>
        <w:t xml:space="preserve">as part of the daily education </w:t>
      </w:r>
      <w:r>
        <w:rPr>
          <w:rFonts w:ascii="Calibri" w:hAnsi="Calibri" w:cs="Calibri"/>
          <w:sz w:val="22"/>
          <w:szCs w:val="22"/>
        </w:rPr>
        <w:t xml:space="preserve">and support </w:t>
      </w:r>
      <w:r w:rsidRPr="00164525">
        <w:rPr>
          <w:rFonts w:ascii="Calibri" w:hAnsi="Calibri" w:cs="Calibri"/>
          <w:sz w:val="22"/>
          <w:szCs w:val="22"/>
        </w:rPr>
        <w:t>program</w:t>
      </w:r>
      <w:r>
        <w:rPr>
          <w:rFonts w:ascii="Calibri" w:hAnsi="Calibri" w:cs="Calibri"/>
          <w:sz w:val="22"/>
          <w:szCs w:val="22"/>
        </w:rPr>
        <w:t xml:space="preserve">. It includes, but is not limited to, the </w:t>
      </w:r>
      <w:proofErr w:type="gramStart"/>
      <w:r>
        <w:rPr>
          <w:rFonts w:ascii="Calibri" w:hAnsi="Calibri" w:cs="Calibri"/>
          <w:sz w:val="22"/>
          <w:szCs w:val="22"/>
        </w:rPr>
        <w:t>following:-</w:t>
      </w:r>
      <w:proofErr w:type="gramEnd"/>
    </w:p>
    <w:p w14:paraId="7C2405E9" w14:textId="75D12112" w:rsidR="00EE32B4" w:rsidRDefault="00EE32B4" w:rsidP="00EE32B4">
      <w:pPr>
        <w:pStyle w:val="ListParagraph"/>
        <w:numPr>
          <w:ilvl w:val="0"/>
          <w:numId w:val="17"/>
        </w:numPr>
        <w:rPr>
          <w:rFonts w:ascii="Calibri" w:hAnsi="Calibri" w:cs="Calibri"/>
          <w:sz w:val="22"/>
          <w:szCs w:val="22"/>
        </w:rPr>
      </w:pPr>
      <w:r>
        <w:rPr>
          <w:rFonts w:ascii="Calibri" w:hAnsi="Calibri" w:cs="Calibri"/>
          <w:sz w:val="22"/>
          <w:szCs w:val="22"/>
        </w:rPr>
        <w:t>Service capability risk</w:t>
      </w:r>
    </w:p>
    <w:p w14:paraId="02D83A91" w14:textId="3B86939D" w:rsidR="00EE32B4" w:rsidRDefault="00EE32B4" w:rsidP="00EE32B4">
      <w:pPr>
        <w:pStyle w:val="ListParagraph"/>
        <w:numPr>
          <w:ilvl w:val="0"/>
          <w:numId w:val="17"/>
        </w:numPr>
        <w:rPr>
          <w:rFonts w:ascii="Calibri" w:hAnsi="Calibri" w:cs="Calibri"/>
          <w:sz w:val="22"/>
          <w:szCs w:val="22"/>
        </w:rPr>
      </w:pPr>
      <w:r>
        <w:rPr>
          <w:rFonts w:ascii="Calibri" w:hAnsi="Calibri" w:cs="Calibri"/>
          <w:sz w:val="22"/>
          <w:szCs w:val="22"/>
        </w:rPr>
        <w:t>Financial management</w:t>
      </w:r>
    </w:p>
    <w:p w14:paraId="2370BB8E" w14:textId="583FCF0B" w:rsidR="00EE32B4" w:rsidRDefault="00EE32B4" w:rsidP="00EE32B4">
      <w:pPr>
        <w:pStyle w:val="ListParagraph"/>
        <w:numPr>
          <w:ilvl w:val="0"/>
          <w:numId w:val="17"/>
        </w:numPr>
        <w:rPr>
          <w:rFonts w:ascii="Calibri" w:hAnsi="Calibri" w:cs="Calibri"/>
          <w:sz w:val="22"/>
          <w:szCs w:val="22"/>
        </w:rPr>
      </w:pPr>
      <w:r>
        <w:rPr>
          <w:rFonts w:ascii="Calibri" w:hAnsi="Calibri" w:cs="Calibri"/>
          <w:sz w:val="22"/>
          <w:szCs w:val="22"/>
        </w:rPr>
        <w:t>Non-compliance with legislative requirements</w:t>
      </w:r>
    </w:p>
    <w:p w14:paraId="7028AB87" w14:textId="0D8B2473" w:rsidR="00EE32B4" w:rsidRDefault="00B14635" w:rsidP="00EE32B4">
      <w:pPr>
        <w:pStyle w:val="ListParagraph"/>
        <w:numPr>
          <w:ilvl w:val="0"/>
          <w:numId w:val="17"/>
        </w:numPr>
        <w:rPr>
          <w:rFonts w:ascii="Calibri" w:hAnsi="Calibri" w:cs="Calibri"/>
          <w:sz w:val="22"/>
          <w:szCs w:val="22"/>
        </w:rPr>
      </w:pPr>
      <w:r>
        <w:rPr>
          <w:rFonts w:ascii="Calibri" w:hAnsi="Calibri" w:cs="Calibri"/>
          <w:sz w:val="22"/>
          <w:szCs w:val="22"/>
        </w:rPr>
        <w:t xml:space="preserve">Emergency management including lockdown procedures </w:t>
      </w:r>
    </w:p>
    <w:p w14:paraId="45CA94A1" w14:textId="3D6FA39C" w:rsidR="00B14635" w:rsidRDefault="00B14635" w:rsidP="00EE32B4">
      <w:pPr>
        <w:pStyle w:val="ListParagraph"/>
        <w:numPr>
          <w:ilvl w:val="0"/>
          <w:numId w:val="17"/>
        </w:numPr>
        <w:rPr>
          <w:rFonts w:ascii="Calibri" w:hAnsi="Calibri" w:cs="Calibri"/>
          <w:sz w:val="22"/>
          <w:szCs w:val="22"/>
        </w:rPr>
      </w:pPr>
      <w:r>
        <w:rPr>
          <w:rFonts w:ascii="Calibri" w:hAnsi="Calibri" w:cs="Calibri"/>
          <w:sz w:val="22"/>
          <w:szCs w:val="22"/>
        </w:rPr>
        <w:t>Safeguarding issue</w:t>
      </w:r>
      <w:r w:rsidR="001F5BD3">
        <w:rPr>
          <w:rFonts w:ascii="Calibri" w:hAnsi="Calibri" w:cs="Calibri"/>
          <w:sz w:val="22"/>
          <w:szCs w:val="22"/>
        </w:rPr>
        <w:t>s</w:t>
      </w:r>
      <w:r>
        <w:rPr>
          <w:rFonts w:ascii="Calibri" w:hAnsi="Calibri" w:cs="Calibri"/>
          <w:sz w:val="22"/>
          <w:szCs w:val="22"/>
        </w:rPr>
        <w:t xml:space="preserve"> </w:t>
      </w:r>
    </w:p>
    <w:p w14:paraId="488EF713" w14:textId="3D98BE59" w:rsidR="003C0ED1" w:rsidRPr="00164525" w:rsidRDefault="001F5BD3" w:rsidP="00B14635">
      <w:pPr>
        <w:rPr>
          <w:rFonts w:ascii="Calibri" w:hAnsi="Calibri" w:cs="Calibri"/>
          <w:sz w:val="22"/>
          <w:szCs w:val="22"/>
        </w:rPr>
      </w:pPr>
      <w:r>
        <w:rPr>
          <w:rFonts w:ascii="Calibri" w:hAnsi="Calibri" w:cs="Calibri"/>
          <w:sz w:val="22"/>
          <w:szCs w:val="22"/>
        </w:rPr>
        <w:t>Individual r</w:t>
      </w:r>
      <w:r w:rsidR="003C0ED1" w:rsidRPr="00164525">
        <w:rPr>
          <w:rFonts w:ascii="Calibri" w:hAnsi="Calibri" w:cs="Calibri"/>
          <w:sz w:val="22"/>
          <w:szCs w:val="22"/>
        </w:rPr>
        <w:t xml:space="preserve">isk </w:t>
      </w:r>
      <w:r>
        <w:rPr>
          <w:rFonts w:ascii="Calibri" w:hAnsi="Calibri" w:cs="Calibri"/>
          <w:sz w:val="22"/>
          <w:szCs w:val="22"/>
        </w:rPr>
        <w:t xml:space="preserve">assessments and management plans are completed </w:t>
      </w:r>
      <w:r w:rsidR="003C0ED1" w:rsidRPr="00164525">
        <w:rPr>
          <w:rFonts w:ascii="Calibri" w:hAnsi="Calibri" w:cs="Calibri"/>
          <w:sz w:val="22"/>
          <w:szCs w:val="22"/>
        </w:rPr>
        <w:t xml:space="preserve">for high-risk activities and special events </w:t>
      </w:r>
      <w:r>
        <w:rPr>
          <w:rFonts w:ascii="Calibri" w:hAnsi="Calibri" w:cs="Calibri"/>
          <w:sz w:val="22"/>
          <w:szCs w:val="22"/>
        </w:rPr>
        <w:t>such as external excursions. S</w:t>
      </w:r>
      <w:r w:rsidR="003C0ED1" w:rsidRPr="00164525">
        <w:rPr>
          <w:rFonts w:ascii="Calibri" w:hAnsi="Calibri" w:cs="Calibri"/>
          <w:sz w:val="22"/>
          <w:szCs w:val="22"/>
        </w:rPr>
        <w:t>pecific potential risks relevant to th</w:t>
      </w:r>
      <w:r>
        <w:rPr>
          <w:rFonts w:ascii="Calibri" w:hAnsi="Calibri" w:cs="Calibri"/>
          <w:sz w:val="22"/>
          <w:szCs w:val="22"/>
        </w:rPr>
        <w:t>e</w:t>
      </w:r>
      <w:r w:rsidR="003C0ED1" w:rsidRPr="00164525">
        <w:rPr>
          <w:rFonts w:ascii="Calibri" w:hAnsi="Calibri" w:cs="Calibri"/>
          <w:sz w:val="22"/>
          <w:szCs w:val="22"/>
        </w:rPr>
        <w:t xml:space="preserve"> activity </w:t>
      </w:r>
      <w:r>
        <w:rPr>
          <w:rFonts w:ascii="Calibri" w:hAnsi="Calibri" w:cs="Calibri"/>
          <w:sz w:val="22"/>
          <w:szCs w:val="22"/>
        </w:rPr>
        <w:t>are identified and risk mitigation s</w:t>
      </w:r>
      <w:r w:rsidR="003C0ED1" w:rsidRPr="00164525">
        <w:rPr>
          <w:rFonts w:ascii="Calibri" w:hAnsi="Calibri" w:cs="Calibri"/>
          <w:sz w:val="22"/>
          <w:szCs w:val="22"/>
        </w:rPr>
        <w:t xml:space="preserve">trategies </w:t>
      </w:r>
      <w:r>
        <w:rPr>
          <w:rFonts w:ascii="Calibri" w:hAnsi="Calibri" w:cs="Calibri"/>
          <w:sz w:val="22"/>
          <w:szCs w:val="22"/>
        </w:rPr>
        <w:t xml:space="preserve">developed to ensure the </w:t>
      </w:r>
      <w:r w:rsidR="003C0ED1" w:rsidRPr="00164525">
        <w:rPr>
          <w:rFonts w:ascii="Calibri" w:hAnsi="Calibri" w:cs="Calibri"/>
          <w:sz w:val="22"/>
          <w:szCs w:val="22"/>
        </w:rPr>
        <w:t xml:space="preserve">safety and wellbeing of students and to reduce the </w:t>
      </w:r>
      <w:r w:rsidR="00996C94">
        <w:rPr>
          <w:rFonts w:ascii="Calibri" w:hAnsi="Calibri" w:cs="Calibri"/>
          <w:sz w:val="22"/>
          <w:szCs w:val="22"/>
        </w:rPr>
        <w:t xml:space="preserve">likelihood and consequences </w:t>
      </w:r>
      <w:r w:rsidR="003C0ED1" w:rsidRPr="00164525">
        <w:rPr>
          <w:rFonts w:ascii="Calibri" w:hAnsi="Calibri" w:cs="Calibri"/>
          <w:sz w:val="22"/>
          <w:szCs w:val="22"/>
        </w:rPr>
        <w:t>of harm to students. Information about risk assessments for high-risk activities</w:t>
      </w:r>
      <w:r w:rsidR="00996C94">
        <w:rPr>
          <w:rFonts w:ascii="Calibri" w:hAnsi="Calibri" w:cs="Calibri"/>
          <w:sz w:val="22"/>
          <w:szCs w:val="22"/>
        </w:rPr>
        <w:t xml:space="preserve"> is communicated to students and their </w:t>
      </w:r>
      <w:proofErr w:type="gramStart"/>
      <w:r w:rsidR="00996C94">
        <w:rPr>
          <w:rFonts w:ascii="Calibri" w:hAnsi="Calibri" w:cs="Calibri"/>
          <w:sz w:val="22"/>
          <w:szCs w:val="22"/>
        </w:rPr>
        <w:t>parent</w:t>
      </w:r>
      <w:proofErr w:type="gramEnd"/>
      <w:r w:rsidR="00996C94">
        <w:rPr>
          <w:rFonts w:ascii="Calibri" w:hAnsi="Calibri" w:cs="Calibri"/>
          <w:sz w:val="22"/>
          <w:szCs w:val="22"/>
        </w:rPr>
        <w:t xml:space="preserve"> / caregiver prior to an activity occurring. Additional information is </w:t>
      </w:r>
      <w:r w:rsidR="003C0ED1" w:rsidRPr="00164525">
        <w:rPr>
          <w:rFonts w:ascii="Calibri" w:hAnsi="Calibri" w:cs="Calibri"/>
          <w:sz w:val="22"/>
          <w:szCs w:val="22"/>
        </w:rPr>
        <w:t xml:space="preserve">accessible by contacting the </w:t>
      </w:r>
      <w:r w:rsidR="00996C94">
        <w:rPr>
          <w:rFonts w:ascii="Calibri" w:hAnsi="Calibri" w:cs="Calibri"/>
          <w:sz w:val="22"/>
          <w:szCs w:val="22"/>
        </w:rPr>
        <w:t xml:space="preserve">School </w:t>
      </w:r>
      <w:r w:rsidR="003C0ED1" w:rsidRPr="00164525">
        <w:rPr>
          <w:rFonts w:ascii="Calibri" w:hAnsi="Calibri" w:cs="Calibri"/>
          <w:sz w:val="22"/>
          <w:szCs w:val="22"/>
        </w:rPr>
        <w:t>Principal</w:t>
      </w:r>
      <w:r w:rsidR="00996C94">
        <w:rPr>
          <w:rFonts w:ascii="Calibri" w:hAnsi="Calibri" w:cs="Calibri"/>
          <w:sz w:val="22"/>
          <w:szCs w:val="22"/>
        </w:rPr>
        <w:t>.</w:t>
      </w:r>
    </w:p>
    <w:p w14:paraId="0E442B67" w14:textId="67A7BADC" w:rsidR="00996C94" w:rsidRDefault="00FA627D" w:rsidP="0099051A">
      <w:pPr>
        <w:rPr>
          <w:rFonts w:ascii="Calibri" w:hAnsi="Calibri" w:cs="Calibri"/>
          <w:sz w:val="22"/>
          <w:szCs w:val="22"/>
        </w:rPr>
      </w:pPr>
      <w:r>
        <w:rPr>
          <w:rFonts w:ascii="Calibri" w:hAnsi="Calibri" w:cs="Calibri"/>
          <w:sz w:val="22"/>
          <w:szCs w:val="22"/>
        </w:rPr>
        <w:t xml:space="preserve">The Queensland </w:t>
      </w:r>
      <w:r w:rsidR="00B76B2F">
        <w:rPr>
          <w:rFonts w:ascii="Calibri" w:hAnsi="Calibri" w:cs="Calibri"/>
          <w:sz w:val="22"/>
          <w:szCs w:val="22"/>
        </w:rPr>
        <w:t>Curriculum</w:t>
      </w:r>
      <w:r>
        <w:rPr>
          <w:rFonts w:ascii="Calibri" w:hAnsi="Calibri" w:cs="Calibri"/>
          <w:sz w:val="22"/>
          <w:szCs w:val="22"/>
        </w:rPr>
        <w:t xml:space="preserve"> Activity Risk Assessment (CARA) framework </w:t>
      </w:r>
      <w:r w:rsidR="006972E6">
        <w:rPr>
          <w:rFonts w:ascii="Calibri" w:hAnsi="Calibri" w:cs="Calibri"/>
          <w:sz w:val="22"/>
          <w:szCs w:val="22"/>
        </w:rPr>
        <w:t xml:space="preserve">is utilized when </w:t>
      </w:r>
      <w:r w:rsidR="00996C94">
        <w:rPr>
          <w:rFonts w:ascii="Calibri" w:hAnsi="Calibri" w:cs="Calibri"/>
          <w:sz w:val="22"/>
          <w:szCs w:val="22"/>
        </w:rPr>
        <w:t xml:space="preserve">undertaking risk assessments and risk management plans for high-risk activities, the following factors are taken into </w:t>
      </w:r>
      <w:proofErr w:type="gramStart"/>
      <w:r w:rsidR="00996C94">
        <w:rPr>
          <w:rFonts w:ascii="Calibri" w:hAnsi="Calibri" w:cs="Calibri"/>
          <w:sz w:val="22"/>
          <w:szCs w:val="22"/>
        </w:rPr>
        <w:t>consideration:-</w:t>
      </w:r>
      <w:proofErr w:type="gramEnd"/>
      <w:r w:rsidR="00996C94">
        <w:rPr>
          <w:rFonts w:ascii="Calibri" w:hAnsi="Calibri" w:cs="Calibri"/>
          <w:sz w:val="22"/>
          <w:szCs w:val="22"/>
        </w:rPr>
        <w:t xml:space="preserve"> </w:t>
      </w:r>
    </w:p>
    <w:p w14:paraId="6F1D47A5" w14:textId="77777777" w:rsidR="00FF7099" w:rsidRDefault="00164525" w:rsidP="00FF7099">
      <w:pPr>
        <w:pStyle w:val="ListParagraph"/>
        <w:numPr>
          <w:ilvl w:val="1"/>
          <w:numId w:val="9"/>
        </w:numPr>
        <w:rPr>
          <w:rFonts w:ascii="Calibri" w:hAnsi="Calibri" w:cs="Calibri"/>
          <w:sz w:val="22"/>
          <w:szCs w:val="22"/>
        </w:rPr>
      </w:pPr>
      <w:r w:rsidRPr="00FF7099">
        <w:rPr>
          <w:rFonts w:ascii="Calibri" w:hAnsi="Calibri" w:cs="Calibri"/>
          <w:sz w:val="22"/>
          <w:szCs w:val="22"/>
        </w:rPr>
        <w:t xml:space="preserve">the nature of the activity and </w:t>
      </w:r>
      <w:r w:rsidR="00996C94" w:rsidRPr="00FF7099">
        <w:rPr>
          <w:rFonts w:ascii="Calibri" w:hAnsi="Calibri" w:cs="Calibri"/>
          <w:sz w:val="22"/>
          <w:szCs w:val="22"/>
        </w:rPr>
        <w:t xml:space="preserve">learning </w:t>
      </w:r>
      <w:r w:rsidRPr="00FF7099">
        <w:rPr>
          <w:rFonts w:ascii="Calibri" w:hAnsi="Calibri" w:cs="Calibri"/>
          <w:sz w:val="22"/>
          <w:szCs w:val="22"/>
        </w:rPr>
        <w:t>objectives</w:t>
      </w:r>
    </w:p>
    <w:p w14:paraId="28FF76FC" w14:textId="77777777" w:rsidR="00FF7099" w:rsidRPr="00FF7099" w:rsidRDefault="00164525" w:rsidP="00FF7099">
      <w:pPr>
        <w:pStyle w:val="ListParagraph"/>
        <w:numPr>
          <w:ilvl w:val="1"/>
          <w:numId w:val="9"/>
        </w:numPr>
        <w:rPr>
          <w:rFonts w:ascii="Calibri" w:hAnsi="Calibri" w:cs="Calibri"/>
          <w:sz w:val="22"/>
          <w:szCs w:val="22"/>
        </w:rPr>
      </w:pPr>
      <w:r w:rsidRPr="00FF7099">
        <w:rPr>
          <w:rFonts w:ascii="Calibri" w:hAnsi="Calibri" w:cs="Calibri"/>
          <w:sz w:val="22"/>
          <w:szCs w:val="22"/>
        </w:rPr>
        <w:t>the environment or location of the activity</w:t>
      </w:r>
      <w:r w:rsidR="00FF7099" w:rsidRPr="00FF7099">
        <w:rPr>
          <w:rFonts w:ascii="Calibri" w:hAnsi="Calibri" w:cs="Calibri"/>
          <w:sz w:val="22"/>
          <w:szCs w:val="22"/>
        </w:rPr>
        <w:t xml:space="preserve"> and any risks associated with the physical    environment and / or activity</w:t>
      </w:r>
    </w:p>
    <w:p w14:paraId="39478752" w14:textId="53CC9BC8" w:rsidR="00996C94" w:rsidRPr="00FF7099" w:rsidRDefault="00164525" w:rsidP="00FF7099">
      <w:pPr>
        <w:pStyle w:val="ListParagraph"/>
        <w:numPr>
          <w:ilvl w:val="1"/>
          <w:numId w:val="9"/>
        </w:numPr>
        <w:rPr>
          <w:rFonts w:ascii="Calibri" w:hAnsi="Calibri" w:cs="Calibri"/>
          <w:sz w:val="22"/>
          <w:szCs w:val="22"/>
        </w:rPr>
      </w:pPr>
      <w:r w:rsidRPr="00FF7099">
        <w:rPr>
          <w:rFonts w:ascii="Calibri" w:hAnsi="Calibri" w:cs="Calibri"/>
          <w:sz w:val="22"/>
          <w:szCs w:val="22"/>
        </w:rPr>
        <w:t xml:space="preserve">the specific risks and the control measures that are already in place </w:t>
      </w:r>
    </w:p>
    <w:p w14:paraId="1ECC499E" w14:textId="3F36A57A" w:rsidR="00996C94" w:rsidRPr="00FF7099" w:rsidRDefault="00164525" w:rsidP="00FF7099">
      <w:pPr>
        <w:pStyle w:val="ListParagraph"/>
        <w:numPr>
          <w:ilvl w:val="1"/>
          <w:numId w:val="9"/>
        </w:numPr>
        <w:rPr>
          <w:rFonts w:ascii="Calibri" w:hAnsi="Calibri" w:cs="Calibri"/>
          <w:sz w:val="22"/>
          <w:szCs w:val="22"/>
        </w:rPr>
      </w:pPr>
      <w:r w:rsidRPr="00FF7099">
        <w:rPr>
          <w:rFonts w:ascii="Calibri" w:hAnsi="Calibri" w:cs="Calibri"/>
          <w:sz w:val="22"/>
          <w:szCs w:val="22"/>
        </w:rPr>
        <w:t>transport</w:t>
      </w:r>
      <w:r w:rsidR="00996C94" w:rsidRPr="00FF7099">
        <w:rPr>
          <w:rFonts w:ascii="Calibri" w:hAnsi="Calibri" w:cs="Calibri"/>
          <w:sz w:val="22"/>
          <w:szCs w:val="22"/>
        </w:rPr>
        <w:t xml:space="preserve"> arrangements</w:t>
      </w:r>
    </w:p>
    <w:p w14:paraId="76B6780F" w14:textId="418388F9" w:rsidR="00996C94" w:rsidRPr="00FF7099" w:rsidRDefault="00164525" w:rsidP="00FF7099">
      <w:pPr>
        <w:pStyle w:val="ListParagraph"/>
        <w:numPr>
          <w:ilvl w:val="1"/>
          <w:numId w:val="9"/>
        </w:numPr>
        <w:rPr>
          <w:rFonts w:ascii="Calibri" w:hAnsi="Calibri" w:cs="Calibri"/>
          <w:sz w:val="22"/>
          <w:szCs w:val="22"/>
        </w:rPr>
      </w:pPr>
      <w:r w:rsidRPr="00FF7099">
        <w:rPr>
          <w:rFonts w:ascii="Calibri" w:hAnsi="Calibri" w:cs="Calibri"/>
          <w:sz w:val="22"/>
          <w:szCs w:val="22"/>
        </w:rPr>
        <w:t xml:space="preserve">supervision of </w:t>
      </w:r>
      <w:r w:rsidR="00996C94" w:rsidRPr="00FF7099">
        <w:rPr>
          <w:rFonts w:ascii="Calibri" w:hAnsi="Calibri" w:cs="Calibri"/>
          <w:sz w:val="22"/>
          <w:szCs w:val="22"/>
        </w:rPr>
        <w:t xml:space="preserve">students </w:t>
      </w:r>
      <w:r w:rsidRPr="00FF7099">
        <w:rPr>
          <w:rFonts w:ascii="Calibri" w:hAnsi="Calibri" w:cs="Calibri"/>
          <w:sz w:val="22"/>
          <w:szCs w:val="22"/>
        </w:rPr>
        <w:t xml:space="preserve">and </w:t>
      </w:r>
      <w:proofErr w:type="gramStart"/>
      <w:r w:rsidR="00996C94" w:rsidRPr="00FF7099">
        <w:rPr>
          <w:rFonts w:ascii="Calibri" w:hAnsi="Calibri" w:cs="Calibri"/>
          <w:sz w:val="22"/>
          <w:szCs w:val="22"/>
        </w:rPr>
        <w:t>supervisor :</w:t>
      </w:r>
      <w:proofErr w:type="gramEnd"/>
      <w:r w:rsidR="00996C94" w:rsidRPr="00FF7099">
        <w:rPr>
          <w:rFonts w:ascii="Calibri" w:hAnsi="Calibri" w:cs="Calibri"/>
          <w:sz w:val="22"/>
          <w:szCs w:val="22"/>
        </w:rPr>
        <w:t xml:space="preserve"> student ratios</w:t>
      </w:r>
    </w:p>
    <w:p w14:paraId="54CF5078" w14:textId="0236B5CA" w:rsidR="00996C94" w:rsidRDefault="00996C94" w:rsidP="00FF7099">
      <w:pPr>
        <w:pStyle w:val="ListParagraph"/>
        <w:numPr>
          <w:ilvl w:val="1"/>
          <w:numId w:val="9"/>
        </w:numPr>
        <w:rPr>
          <w:rFonts w:ascii="Calibri" w:hAnsi="Calibri" w:cs="Calibri"/>
          <w:sz w:val="22"/>
          <w:szCs w:val="22"/>
        </w:rPr>
      </w:pPr>
      <w:r w:rsidRPr="00FF7099">
        <w:rPr>
          <w:rFonts w:ascii="Calibri" w:hAnsi="Calibri" w:cs="Calibri"/>
          <w:sz w:val="22"/>
          <w:szCs w:val="22"/>
        </w:rPr>
        <w:t xml:space="preserve">parent / caregiver consent including </w:t>
      </w:r>
      <w:r w:rsidR="00FF7099" w:rsidRPr="00FF7099">
        <w:rPr>
          <w:rFonts w:ascii="Calibri" w:hAnsi="Calibri" w:cs="Calibri"/>
          <w:sz w:val="22"/>
          <w:szCs w:val="22"/>
        </w:rPr>
        <w:t xml:space="preserve">emergency contact details and </w:t>
      </w:r>
      <w:r w:rsidRPr="00FF7099">
        <w:rPr>
          <w:rFonts w:ascii="Calibri" w:hAnsi="Calibri" w:cs="Calibri"/>
          <w:sz w:val="22"/>
          <w:szCs w:val="22"/>
        </w:rPr>
        <w:t>consent for media</w:t>
      </w:r>
    </w:p>
    <w:p w14:paraId="04F5ACB2" w14:textId="589A8885" w:rsidR="006972E6" w:rsidRDefault="006972E6" w:rsidP="00FF7099">
      <w:pPr>
        <w:pStyle w:val="ListParagraph"/>
        <w:numPr>
          <w:ilvl w:val="1"/>
          <w:numId w:val="9"/>
        </w:numPr>
        <w:rPr>
          <w:rFonts w:ascii="Calibri" w:hAnsi="Calibri" w:cs="Calibri"/>
          <w:sz w:val="22"/>
          <w:szCs w:val="22"/>
        </w:rPr>
      </w:pPr>
      <w:r>
        <w:rPr>
          <w:rFonts w:ascii="Calibri" w:hAnsi="Calibri" w:cs="Calibri"/>
          <w:sz w:val="22"/>
          <w:szCs w:val="22"/>
        </w:rPr>
        <w:t xml:space="preserve">attendance records </w:t>
      </w:r>
      <w:r w:rsidR="00601340">
        <w:rPr>
          <w:rFonts w:ascii="Calibri" w:hAnsi="Calibri" w:cs="Calibri"/>
          <w:sz w:val="22"/>
          <w:szCs w:val="22"/>
        </w:rPr>
        <w:t>completed</w:t>
      </w:r>
    </w:p>
    <w:p w14:paraId="75148CEE" w14:textId="5E30DFA1" w:rsidR="00601340" w:rsidRDefault="00601340" w:rsidP="00FF7099">
      <w:pPr>
        <w:pStyle w:val="ListParagraph"/>
        <w:numPr>
          <w:ilvl w:val="1"/>
          <w:numId w:val="9"/>
        </w:numPr>
        <w:rPr>
          <w:rFonts w:ascii="Calibri" w:hAnsi="Calibri" w:cs="Calibri"/>
          <w:sz w:val="22"/>
          <w:szCs w:val="22"/>
        </w:rPr>
      </w:pPr>
      <w:r>
        <w:rPr>
          <w:rFonts w:ascii="Calibri" w:hAnsi="Calibri" w:cs="Calibri"/>
          <w:sz w:val="22"/>
          <w:szCs w:val="22"/>
        </w:rPr>
        <w:t xml:space="preserve">activity briefings prior to, and debriefings </w:t>
      </w:r>
      <w:r w:rsidR="001422AA">
        <w:rPr>
          <w:rFonts w:ascii="Calibri" w:hAnsi="Calibri" w:cs="Calibri"/>
          <w:sz w:val="22"/>
          <w:szCs w:val="22"/>
        </w:rPr>
        <w:t xml:space="preserve">occur </w:t>
      </w:r>
      <w:r>
        <w:rPr>
          <w:rFonts w:ascii="Calibri" w:hAnsi="Calibri" w:cs="Calibri"/>
          <w:sz w:val="22"/>
          <w:szCs w:val="22"/>
        </w:rPr>
        <w:t xml:space="preserve">following activities, with </w:t>
      </w:r>
      <w:r w:rsidR="005E5910">
        <w:rPr>
          <w:rFonts w:ascii="Calibri" w:hAnsi="Calibri" w:cs="Calibri"/>
          <w:sz w:val="22"/>
          <w:szCs w:val="22"/>
        </w:rPr>
        <w:t>staff</w:t>
      </w:r>
      <w:r w:rsidR="001422AA">
        <w:rPr>
          <w:rFonts w:ascii="Calibri" w:hAnsi="Calibri" w:cs="Calibri"/>
          <w:sz w:val="22"/>
          <w:szCs w:val="22"/>
        </w:rPr>
        <w:t>.</w:t>
      </w:r>
      <w:r w:rsidR="005E5910">
        <w:rPr>
          <w:rFonts w:ascii="Calibri" w:hAnsi="Calibri" w:cs="Calibri"/>
          <w:sz w:val="22"/>
          <w:szCs w:val="22"/>
        </w:rPr>
        <w:t xml:space="preserve"> </w:t>
      </w:r>
    </w:p>
    <w:p w14:paraId="6C38CCC8" w14:textId="5DD06CFA" w:rsidR="00FF7099" w:rsidRDefault="00FF7099" w:rsidP="00FF7099">
      <w:pPr>
        <w:ind w:left="510"/>
        <w:rPr>
          <w:rFonts w:ascii="Calibri" w:hAnsi="Calibri" w:cs="Calibri"/>
          <w:sz w:val="22"/>
          <w:szCs w:val="22"/>
        </w:rPr>
      </w:pPr>
      <w:r>
        <w:rPr>
          <w:rFonts w:ascii="Calibri" w:hAnsi="Calibri" w:cs="Calibri"/>
          <w:sz w:val="22"/>
          <w:szCs w:val="22"/>
        </w:rPr>
        <w:t xml:space="preserve">The School Principal is responsible for approving all risk assessments and risk management plans relating to </w:t>
      </w:r>
      <w:r w:rsidR="008E31A6">
        <w:rPr>
          <w:rFonts w:ascii="Calibri" w:hAnsi="Calibri" w:cs="Calibri"/>
          <w:sz w:val="22"/>
          <w:szCs w:val="22"/>
        </w:rPr>
        <w:t>high-risk</w:t>
      </w:r>
      <w:r>
        <w:rPr>
          <w:rFonts w:ascii="Calibri" w:hAnsi="Calibri" w:cs="Calibri"/>
          <w:sz w:val="22"/>
          <w:szCs w:val="22"/>
        </w:rPr>
        <w:t xml:space="preserve"> activities. The School Principal has access to TSA resources to assist with approving these assessments / plans including Workplace Health and Safety</w:t>
      </w:r>
      <w:r w:rsidR="00946943">
        <w:rPr>
          <w:rFonts w:ascii="Calibri" w:hAnsi="Calibri" w:cs="Calibri"/>
          <w:sz w:val="22"/>
          <w:szCs w:val="22"/>
        </w:rPr>
        <w:t>,</w:t>
      </w:r>
      <w:r>
        <w:rPr>
          <w:rFonts w:ascii="Calibri" w:hAnsi="Calibri" w:cs="Calibri"/>
          <w:sz w:val="22"/>
          <w:szCs w:val="22"/>
        </w:rPr>
        <w:t xml:space="preserve"> Business </w:t>
      </w:r>
      <w:r>
        <w:rPr>
          <w:rFonts w:ascii="Calibri" w:hAnsi="Calibri" w:cs="Calibri"/>
          <w:sz w:val="22"/>
          <w:szCs w:val="22"/>
        </w:rPr>
        <w:lastRenderedPageBreak/>
        <w:t xml:space="preserve">Partners and Safeguarding Specialist Youth Services, as well as relevant TSA risk policies and procedures.  </w:t>
      </w:r>
    </w:p>
    <w:p w14:paraId="637779B4" w14:textId="77777777" w:rsidR="001422AA" w:rsidRDefault="001422AA" w:rsidP="00FF7099">
      <w:pPr>
        <w:ind w:left="510"/>
        <w:rPr>
          <w:rFonts w:ascii="Calibri" w:hAnsi="Calibri" w:cs="Calibri"/>
          <w:sz w:val="22"/>
          <w:szCs w:val="22"/>
        </w:rPr>
      </w:pPr>
    </w:p>
    <w:p w14:paraId="7B353539" w14:textId="77777777" w:rsidR="001422AA" w:rsidRDefault="001422AA" w:rsidP="00FF7099">
      <w:pPr>
        <w:ind w:left="510"/>
        <w:rPr>
          <w:rFonts w:ascii="Calibri" w:hAnsi="Calibri" w:cs="Calibri"/>
          <w:sz w:val="22"/>
          <w:szCs w:val="22"/>
        </w:rPr>
      </w:pPr>
    </w:p>
    <w:p w14:paraId="35DC2A94" w14:textId="77777777" w:rsidR="001422AA" w:rsidRDefault="001422AA" w:rsidP="00FF7099">
      <w:pPr>
        <w:ind w:left="510"/>
        <w:rPr>
          <w:rFonts w:ascii="Calibri" w:hAnsi="Calibri" w:cs="Calibri"/>
          <w:sz w:val="22"/>
          <w:szCs w:val="22"/>
        </w:rPr>
      </w:pPr>
    </w:p>
    <w:p w14:paraId="55F46366" w14:textId="77777777" w:rsidR="001422AA" w:rsidRDefault="001422AA" w:rsidP="00FF7099">
      <w:pPr>
        <w:ind w:left="510"/>
        <w:rPr>
          <w:rFonts w:ascii="Calibri" w:hAnsi="Calibri" w:cs="Calibri"/>
          <w:sz w:val="22"/>
          <w:szCs w:val="22"/>
        </w:rPr>
      </w:pPr>
    </w:p>
    <w:p w14:paraId="6C7FA8EA" w14:textId="77777777" w:rsidR="001422AA" w:rsidRDefault="001422AA" w:rsidP="00FF7099">
      <w:pPr>
        <w:ind w:left="510"/>
        <w:rPr>
          <w:rFonts w:ascii="Calibri" w:hAnsi="Calibri" w:cs="Calibri"/>
          <w:sz w:val="22"/>
          <w:szCs w:val="22"/>
        </w:rPr>
      </w:pPr>
    </w:p>
    <w:p w14:paraId="654B5EAD" w14:textId="77777777" w:rsidR="001422AA" w:rsidRDefault="001422AA" w:rsidP="00FF7099">
      <w:pPr>
        <w:ind w:left="510"/>
        <w:rPr>
          <w:rFonts w:ascii="Calibri" w:hAnsi="Calibri" w:cs="Calibri"/>
          <w:sz w:val="22"/>
          <w:szCs w:val="22"/>
        </w:rPr>
      </w:pPr>
    </w:p>
    <w:p w14:paraId="09FFD8EC" w14:textId="77777777" w:rsidR="001422AA" w:rsidRDefault="001422AA" w:rsidP="00FF7099">
      <w:pPr>
        <w:ind w:left="510"/>
        <w:rPr>
          <w:rFonts w:ascii="Calibri" w:hAnsi="Calibri" w:cs="Calibri"/>
          <w:sz w:val="22"/>
          <w:szCs w:val="22"/>
        </w:rPr>
      </w:pPr>
    </w:p>
    <w:p w14:paraId="01447B7C" w14:textId="77777777" w:rsidR="001422AA" w:rsidRDefault="001422AA" w:rsidP="00FF7099">
      <w:pPr>
        <w:ind w:left="510"/>
        <w:rPr>
          <w:rFonts w:ascii="Calibri" w:hAnsi="Calibri" w:cs="Calibri"/>
          <w:sz w:val="22"/>
          <w:szCs w:val="22"/>
        </w:rPr>
      </w:pPr>
    </w:p>
    <w:p w14:paraId="6C7124F9" w14:textId="77777777" w:rsidR="001422AA" w:rsidRDefault="001422AA" w:rsidP="00FF7099">
      <w:pPr>
        <w:ind w:left="510"/>
        <w:rPr>
          <w:rFonts w:ascii="Calibri" w:hAnsi="Calibri" w:cs="Calibri"/>
          <w:sz w:val="22"/>
          <w:szCs w:val="22"/>
        </w:rPr>
      </w:pPr>
    </w:p>
    <w:p w14:paraId="78A8C7E6" w14:textId="77777777" w:rsidR="001422AA" w:rsidRDefault="001422AA" w:rsidP="00FF7099">
      <w:pPr>
        <w:ind w:left="510"/>
        <w:rPr>
          <w:rFonts w:ascii="Calibri" w:hAnsi="Calibri" w:cs="Calibri"/>
          <w:sz w:val="22"/>
          <w:szCs w:val="22"/>
        </w:rPr>
      </w:pPr>
    </w:p>
    <w:p w14:paraId="5841F5A2" w14:textId="77777777" w:rsidR="001422AA" w:rsidRDefault="001422AA" w:rsidP="00FF7099">
      <w:pPr>
        <w:ind w:left="510"/>
        <w:rPr>
          <w:rFonts w:ascii="Calibri" w:hAnsi="Calibri" w:cs="Calibri"/>
          <w:sz w:val="22"/>
          <w:szCs w:val="22"/>
        </w:rPr>
      </w:pPr>
    </w:p>
    <w:p w14:paraId="43F44AA0" w14:textId="77777777" w:rsidR="001422AA" w:rsidRDefault="001422AA" w:rsidP="00FF7099">
      <w:pPr>
        <w:ind w:left="510"/>
        <w:rPr>
          <w:rFonts w:ascii="Calibri" w:hAnsi="Calibri" w:cs="Calibri"/>
          <w:sz w:val="22"/>
          <w:szCs w:val="22"/>
        </w:rPr>
      </w:pPr>
    </w:p>
    <w:p w14:paraId="5C9EFC05" w14:textId="77777777" w:rsidR="001422AA" w:rsidRDefault="001422AA" w:rsidP="00FF7099">
      <w:pPr>
        <w:ind w:left="510"/>
        <w:rPr>
          <w:rFonts w:ascii="Calibri" w:hAnsi="Calibri" w:cs="Calibri"/>
          <w:sz w:val="22"/>
          <w:szCs w:val="22"/>
        </w:rPr>
      </w:pPr>
    </w:p>
    <w:p w14:paraId="1119AACB" w14:textId="77777777" w:rsidR="001422AA" w:rsidRDefault="001422AA" w:rsidP="00FF7099">
      <w:pPr>
        <w:ind w:left="510"/>
        <w:rPr>
          <w:rFonts w:ascii="Calibri" w:hAnsi="Calibri" w:cs="Calibri"/>
          <w:sz w:val="22"/>
          <w:szCs w:val="22"/>
        </w:rPr>
      </w:pPr>
    </w:p>
    <w:p w14:paraId="15781F97" w14:textId="77777777" w:rsidR="001422AA" w:rsidRDefault="001422AA" w:rsidP="00FF7099">
      <w:pPr>
        <w:ind w:left="510"/>
        <w:rPr>
          <w:rFonts w:ascii="Calibri" w:hAnsi="Calibri" w:cs="Calibri"/>
          <w:sz w:val="22"/>
          <w:szCs w:val="22"/>
        </w:rPr>
      </w:pPr>
    </w:p>
    <w:p w14:paraId="616F1FFB" w14:textId="77777777" w:rsidR="001422AA" w:rsidRDefault="001422AA" w:rsidP="00FF7099">
      <w:pPr>
        <w:ind w:left="510"/>
        <w:rPr>
          <w:rFonts w:ascii="Calibri" w:hAnsi="Calibri" w:cs="Calibri"/>
          <w:sz w:val="22"/>
          <w:szCs w:val="22"/>
        </w:rPr>
      </w:pPr>
    </w:p>
    <w:p w14:paraId="2568C744" w14:textId="77777777" w:rsidR="001422AA" w:rsidRDefault="001422AA" w:rsidP="00FF7099">
      <w:pPr>
        <w:ind w:left="510"/>
        <w:rPr>
          <w:rFonts w:ascii="Calibri" w:hAnsi="Calibri" w:cs="Calibri"/>
          <w:sz w:val="22"/>
          <w:szCs w:val="22"/>
        </w:rPr>
      </w:pPr>
    </w:p>
    <w:p w14:paraId="10459184" w14:textId="77777777" w:rsidR="001422AA" w:rsidRDefault="001422AA" w:rsidP="00FF7099">
      <w:pPr>
        <w:ind w:left="510"/>
        <w:rPr>
          <w:rFonts w:ascii="Calibri" w:hAnsi="Calibri" w:cs="Calibri"/>
          <w:sz w:val="22"/>
          <w:szCs w:val="22"/>
        </w:rPr>
      </w:pPr>
    </w:p>
    <w:p w14:paraId="1D306F19" w14:textId="77777777" w:rsidR="001422AA" w:rsidRDefault="001422AA" w:rsidP="00FF7099">
      <w:pPr>
        <w:ind w:left="510"/>
        <w:rPr>
          <w:rFonts w:ascii="Calibri" w:hAnsi="Calibri" w:cs="Calibri"/>
          <w:sz w:val="22"/>
          <w:szCs w:val="22"/>
        </w:rPr>
      </w:pPr>
    </w:p>
    <w:p w14:paraId="5EDF522C" w14:textId="77777777" w:rsidR="001422AA" w:rsidRDefault="001422AA" w:rsidP="00FF7099">
      <w:pPr>
        <w:ind w:left="510"/>
        <w:rPr>
          <w:rFonts w:ascii="Calibri" w:hAnsi="Calibri" w:cs="Calibri"/>
          <w:sz w:val="22"/>
          <w:szCs w:val="22"/>
        </w:rPr>
      </w:pPr>
    </w:p>
    <w:p w14:paraId="607C0CF5" w14:textId="77777777" w:rsidR="001422AA" w:rsidRDefault="001422AA" w:rsidP="00FF7099">
      <w:pPr>
        <w:ind w:left="510"/>
        <w:rPr>
          <w:rFonts w:ascii="Calibri" w:hAnsi="Calibri" w:cs="Calibri"/>
          <w:sz w:val="22"/>
          <w:szCs w:val="22"/>
        </w:rPr>
      </w:pPr>
    </w:p>
    <w:p w14:paraId="2608BB84" w14:textId="77777777" w:rsidR="001422AA" w:rsidRDefault="001422AA" w:rsidP="00FF7099">
      <w:pPr>
        <w:ind w:left="510"/>
        <w:rPr>
          <w:rFonts w:ascii="Calibri" w:hAnsi="Calibri" w:cs="Calibri"/>
          <w:sz w:val="22"/>
          <w:szCs w:val="22"/>
        </w:rPr>
      </w:pPr>
    </w:p>
    <w:p w14:paraId="1F856810" w14:textId="77777777" w:rsidR="001422AA" w:rsidRDefault="001422AA" w:rsidP="00FF7099">
      <w:pPr>
        <w:ind w:left="510"/>
        <w:rPr>
          <w:rFonts w:ascii="Calibri" w:hAnsi="Calibri" w:cs="Calibri"/>
          <w:sz w:val="22"/>
          <w:szCs w:val="22"/>
        </w:rPr>
      </w:pPr>
    </w:p>
    <w:p w14:paraId="037D1DCD" w14:textId="77777777" w:rsidR="001422AA" w:rsidRDefault="001422AA" w:rsidP="00FF7099">
      <w:pPr>
        <w:ind w:left="510"/>
        <w:rPr>
          <w:rFonts w:ascii="Calibri" w:hAnsi="Calibri" w:cs="Calibri"/>
          <w:sz w:val="22"/>
          <w:szCs w:val="22"/>
        </w:rPr>
      </w:pPr>
    </w:p>
    <w:p w14:paraId="27DD3E37" w14:textId="77777777" w:rsidR="001422AA" w:rsidRDefault="001422AA" w:rsidP="00FF7099">
      <w:pPr>
        <w:ind w:left="510"/>
        <w:rPr>
          <w:rFonts w:ascii="Calibri" w:hAnsi="Calibri" w:cs="Calibri"/>
          <w:sz w:val="22"/>
          <w:szCs w:val="22"/>
        </w:rPr>
      </w:pPr>
    </w:p>
    <w:p w14:paraId="73B38CE5" w14:textId="77777777" w:rsidR="001422AA" w:rsidRPr="00FF7099" w:rsidRDefault="001422AA" w:rsidP="00FF7099">
      <w:pPr>
        <w:ind w:left="510"/>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EA0C85" w:rsidRPr="00947AEF" w14:paraId="06AABAD7" w14:textId="77777777" w:rsidTr="00170D08">
        <w:tc>
          <w:tcPr>
            <w:tcW w:w="9054" w:type="dxa"/>
            <w:shd w:val="clear" w:color="auto" w:fill="003450" w:themeFill="text1"/>
          </w:tcPr>
          <w:p w14:paraId="5517A1E5" w14:textId="1D5AFABD" w:rsidR="00EA0C85" w:rsidRPr="00947AEF" w:rsidRDefault="00EA0C85" w:rsidP="00170D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lastRenderedPageBreak/>
              <w:t xml:space="preserve">MANAGING COMPLIANCE WITH THE BLUE CARD SYSTEM </w:t>
            </w:r>
          </w:p>
        </w:tc>
      </w:tr>
    </w:tbl>
    <w:p w14:paraId="64768C85" w14:textId="0B6569EF" w:rsidR="00127B62" w:rsidRDefault="0050176A" w:rsidP="00493C86">
      <w:pPr>
        <w:rPr>
          <w:rFonts w:ascii="Calibri" w:hAnsi="Calibri" w:cs="Calibri"/>
          <w:sz w:val="22"/>
          <w:szCs w:val="22"/>
        </w:rPr>
      </w:pPr>
      <w:r w:rsidRPr="00AC1BF1">
        <w:rPr>
          <w:rFonts w:ascii="Calibri" w:hAnsi="Calibri" w:cs="Calibri"/>
          <w:sz w:val="22"/>
          <w:szCs w:val="22"/>
        </w:rPr>
        <w:t>TSA Independent School is committed to acting in accordance wi</w:t>
      </w:r>
      <w:r w:rsidR="00D415E6">
        <w:rPr>
          <w:rFonts w:ascii="Calibri" w:hAnsi="Calibri" w:cs="Calibri"/>
          <w:sz w:val="22"/>
          <w:szCs w:val="22"/>
        </w:rPr>
        <w:t>th legislative requirements outlined in C</w:t>
      </w:r>
      <w:r w:rsidRPr="00AC1BF1">
        <w:rPr>
          <w:rFonts w:ascii="Calibri" w:hAnsi="Calibri" w:cs="Calibri"/>
          <w:sz w:val="22"/>
          <w:szCs w:val="22"/>
        </w:rPr>
        <w:t xml:space="preserve">hapters 7 and 8 of the </w:t>
      </w:r>
      <w:r w:rsidR="00D415E6" w:rsidRPr="00C773EB">
        <w:rPr>
          <w:rFonts w:ascii="Calibri" w:hAnsi="Calibri" w:cs="Calibri"/>
          <w:i/>
          <w:iCs/>
          <w:sz w:val="22"/>
          <w:szCs w:val="22"/>
        </w:rPr>
        <w:t xml:space="preserve">Working with </w:t>
      </w:r>
      <w:r w:rsidR="00C773EB" w:rsidRPr="00C773EB">
        <w:rPr>
          <w:rFonts w:ascii="Calibri" w:hAnsi="Calibri" w:cs="Calibri"/>
          <w:i/>
          <w:iCs/>
          <w:sz w:val="22"/>
          <w:szCs w:val="22"/>
        </w:rPr>
        <w:t xml:space="preserve">Children (Risk Management and Screening) </w:t>
      </w:r>
      <w:r w:rsidRPr="00C773EB">
        <w:rPr>
          <w:rFonts w:ascii="Calibri" w:hAnsi="Calibri" w:cs="Calibri"/>
          <w:i/>
          <w:iCs/>
          <w:sz w:val="22"/>
          <w:szCs w:val="22"/>
        </w:rPr>
        <w:t>Act</w:t>
      </w:r>
      <w:r w:rsidR="00C773EB" w:rsidRPr="00C773EB">
        <w:rPr>
          <w:rFonts w:ascii="Calibri" w:hAnsi="Calibri" w:cs="Calibri"/>
          <w:i/>
          <w:iCs/>
          <w:sz w:val="22"/>
          <w:szCs w:val="22"/>
        </w:rPr>
        <w:t xml:space="preserve"> 2000</w:t>
      </w:r>
      <w:r w:rsidRPr="00AC1BF1">
        <w:rPr>
          <w:rFonts w:ascii="Calibri" w:hAnsi="Calibri" w:cs="Calibri"/>
          <w:sz w:val="22"/>
          <w:szCs w:val="22"/>
        </w:rPr>
        <w:t xml:space="preserve"> relating to the screening of </w:t>
      </w:r>
      <w:r w:rsidR="00264BB3">
        <w:rPr>
          <w:rFonts w:ascii="Calibri" w:hAnsi="Calibri" w:cs="Calibri"/>
          <w:sz w:val="22"/>
          <w:szCs w:val="22"/>
        </w:rPr>
        <w:t>relevant personnel</w:t>
      </w:r>
      <w:r w:rsidR="007A4EA6">
        <w:rPr>
          <w:rFonts w:ascii="Calibri" w:hAnsi="Calibri" w:cs="Calibri"/>
          <w:sz w:val="22"/>
          <w:szCs w:val="22"/>
        </w:rPr>
        <w:t>.</w:t>
      </w:r>
      <w:r w:rsidR="006B7EF7">
        <w:rPr>
          <w:rFonts w:ascii="Calibri" w:hAnsi="Calibri" w:cs="Calibri"/>
          <w:sz w:val="22"/>
          <w:szCs w:val="22"/>
        </w:rPr>
        <w:t xml:space="preserve"> This includes </w:t>
      </w:r>
      <w:r w:rsidR="000B3D0B">
        <w:rPr>
          <w:rFonts w:ascii="Calibri" w:hAnsi="Calibri" w:cs="Calibri"/>
          <w:sz w:val="22"/>
          <w:szCs w:val="22"/>
        </w:rPr>
        <w:t>consistency with TSA’s Human Resources frameworks and Integrity Checks compliance</w:t>
      </w:r>
      <w:r w:rsidR="00F65AB6">
        <w:rPr>
          <w:rFonts w:ascii="Calibri" w:hAnsi="Calibri" w:cs="Calibri"/>
          <w:sz w:val="22"/>
          <w:szCs w:val="22"/>
        </w:rPr>
        <w:t xml:space="preserve">, conducted </w:t>
      </w:r>
      <w:r w:rsidRPr="00AC1BF1">
        <w:rPr>
          <w:rFonts w:ascii="Calibri" w:hAnsi="Calibri" w:cs="Calibri"/>
          <w:sz w:val="22"/>
          <w:szCs w:val="22"/>
        </w:rPr>
        <w:t xml:space="preserve">in such a way </w:t>
      </w:r>
      <w:r w:rsidR="00264BB3">
        <w:rPr>
          <w:rFonts w:ascii="Calibri" w:hAnsi="Calibri" w:cs="Calibri"/>
          <w:sz w:val="22"/>
          <w:szCs w:val="22"/>
        </w:rPr>
        <w:t xml:space="preserve">to </w:t>
      </w:r>
      <w:r w:rsidRPr="00AC1BF1">
        <w:rPr>
          <w:rFonts w:ascii="Calibri" w:hAnsi="Calibri" w:cs="Calibri"/>
          <w:sz w:val="22"/>
          <w:szCs w:val="22"/>
        </w:rPr>
        <w:t>limit</w:t>
      </w:r>
      <w:r w:rsidR="00F65AB6">
        <w:rPr>
          <w:rFonts w:ascii="Calibri" w:hAnsi="Calibri" w:cs="Calibri"/>
          <w:sz w:val="22"/>
          <w:szCs w:val="22"/>
        </w:rPr>
        <w:t xml:space="preserve"> the </w:t>
      </w:r>
      <w:r w:rsidRPr="00AC1BF1">
        <w:rPr>
          <w:rFonts w:ascii="Calibri" w:hAnsi="Calibri" w:cs="Calibri"/>
          <w:sz w:val="22"/>
          <w:szCs w:val="22"/>
        </w:rPr>
        <w:t>risks to children</w:t>
      </w:r>
      <w:r w:rsidR="00127B62">
        <w:rPr>
          <w:rFonts w:ascii="Calibri" w:hAnsi="Calibri" w:cs="Calibri"/>
          <w:sz w:val="22"/>
          <w:szCs w:val="22"/>
        </w:rPr>
        <w:t xml:space="preserve"> and young people. </w:t>
      </w:r>
      <w:r w:rsidR="00112CCA">
        <w:rPr>
          <w:rFonts w:ascii="Calibri" w:hAnsi="Calibri" w:cs="Calibri"/>
          <w:sz w:val="22"/>
          <w:szCs w:val="22"/>
        </w:rPr>
        <w:t xml:space="preserve">Currently, TSA Integrity Checks requires </w:t>
      </w:r>
      <w:r w:rsidR="000333F3">
        <w:rPr>
          <w:rFonts w:ascii="Calibri" w:hAnsi="Calibri" w:cs="Calibri"/>
          <w:sz w:val="22"/>
          <w:szCs w:val="22"/>
        </w:rPr>
        <w:t xml:space="preserve">teaching staff to maintain a current Positive Notice Blue Card as well as registration with Queensland College of Teachers. </w:t>
      </w:r>
    </w:p>
    <w:p w14:paraId="7C5F6A05" w14:textId="77777777" w:rsidR="009E4575" w:rsidRDefault="0050176A" w:rsidP="00493C86">
      <w:pPr>
        <w:rPr>
          <w:rFonts w:ascii="Calibri" w:hAnsi="Calibri" w:cs="Calibri"/>
          <w:sz w:val="22"/>
          <w:szCs w:val="22"/>
        </w:rPr>
      </w:pPr>
      <w:proofErr w:type="gramStart"/>
      <w:r w:rsidRPr="00AC1BF1">
        <w:rPr>
          <w:rFonts w:ascii="Calibri" w:hAnsi="Calibri" w:cs="Calibri"/>
          <w:sz w:val="22"/>
          <w:szCs w:val="22"/>
        </w:rPr>
        <w:t>I</w:t>
      </w:r>
      <w:r w:rsidR="00127B62">
        <w:rPr>
          <w:rFonts w:ascii="Calibri" w:hAnsi="Calibri" w:cs="Calibri"/>
          <w:sz w:val="22"/>
          <w:szCs w:val="22"/>
        </w:rPr>
        <w:t xml:space="preserve">n </w:t>
      </w:r>
      <w:r w:rsidRPr="00AC1BF1">
        <w:rPr>
          <w:rFonts w:ascii="Calibri" w:hAnsi="Calibri" w:cs="Calibri"/>
          <w:sz w:val="22"/>
          <w:szCs w:val="22"/>
        </w:rPr>
        <w:t>particular, TSA</w:t>
      </w:r>
      <w:proofErr w:type="gramEnd"/>
      <w:r w:rsidRPr="00AC1BF1">
        <w:rPr>
          <w:rFonts w:ascii="Calibri" w:hAnsi="Calibri" w:cs="Calibri"/>
          <w:sz w:val="22"/>
          <w:szCs w:val="22"/>
        </w:rPr>
        <w:t xml:space="preserve"> Independent </w:t>
      </w:r>
      <w:proofErr w:type="gramStart"/>
      <w:r w:rsidRPr="00AC1BF1">
        <w:rPr>
          <w:rFonts w:ascii="Calibri" w:hAnsi="Calibri" w:cs="Calibri"/>
          <w:sz w:val="22"/>
          <w:szCs w:val="22"/>
        </w:rPr>
        <w:t>School:</w:t>
      </w:r>
      <w:r w:rsidR="009E4575">
        <w:rPr>
          <w:rFonts w:ascii="Calibri" w:hAnsi="Calibri" w:cs="Calibri"/>
          <w:sz w:val="22"/>
          <w:szCs w:val="22"/>
        </w:rPr>
        <w:t>-</w:t>
      </w:r>
      <w:proofErr w:type="gramEnd"/>
    </w:p>
    <w:p w14:paraId="5F0A7330" w14:textId="77777777" w:rsidR="00B23DC9" w:rsidRDefault="0050176A" w:rsidP="00493C86">
      <w:pPr>
        <w:rPr>
          <w:rFonts w:ascii="Calibri" w:hAnsi="Calibri" w:cs="Calibri"/>
          <w:sz w:val="22"/>
          <w:szCs w:val="22"/>
        </w:rPr>
      </w:pPr>
      <w:r w:rsidRPr="00AC1BF1">
        <w:rPr>
          <w:rFonts w:ascii="Calibri" w:hAnsi="Calibri" w:cs="Calibri"/>
          <w:sz w:val="22"/>
          <w:szCs w:val="22"/>
        </w:rPr>
        <w:t>• Require</w:t>
      </w:r>
      <w:r w:rsidR="009E4575">
        <w:rPr>
          <w:rFonts w:ascii="Calibri" w:hAnsi="Calibri" w:cs="Calibri"/>
          <w:sz w:val="22"/>
          <w:szCs w:val="22"/>
        </w:rPr>
        <w:t>s</w:t>
      </w:r>
      <w:r w:rsidRPr="00AC1BF1">
        <w:rPr>
          <w:rFonts w:ascii="Calibri" w:hAnsi="Calibri" w:cs="Calibri"/>
          <w:sz w:val="22"/>
          <w:szCs w:val="22"/>
        </w:rPr>
        <w:t xml:space="preserve"> relevant perspective or current employees, volunteers, trainee students and school board members to h</w:t>
      </w:r>
      <w:r w:rsidR="008719D5">
        <w:rPr>
          <w:rFonts w:ascii="Calibri" w:hAnsi="Calibri" w:cs="Calibri"/>
          <w:sz w:val="22"/>
          <w:szCs w:val="22"/>
        </w:rPr>
        <w:t xml:space="preserve">old a ‘Working with Children’ card (Positive Notice Blue Card) </w:t>
      </w:r>
      <w:r w:rsidR="00CE2207">
        <w:rPr>
          <w:rFonts w:ascii="Calibri" w:hAnsi="Calibri" w:cs="Calibri"/>
          <w:sz w:val="22"/>
          <w:szCs w:val="22"/>
        </w:rPr>
        <w:t xml:space="preserve">prior to commencing / engaging </w:t>
      </w:r>
      <w:r w:rsidR="00EA67FB">
        <w:rPr>
          <w:rFonts w:ascii="Calibri" w:hAnsi="Calibri" w:cs="Calibri"/>
          <w:sz w:val="22"/>
          <w:szCs w:val="22"/>
        </w:rPr>
        <w:t xml:space="preserve">with children and young people. </w:t>
      </w:r>
    </w:p>
    <w:p w14:paraId="6F5484DF" w14:textId="77777777" w:rsidR="005A66B7" w:rsidRDefault="0050176A" w:rsidP="00493C86">
      <w:pPr>
        <w:rPr>
          <w:rFonts w:ascii="Calibri" w:hAnsi="Calibri" w:cs="Calibri"/>
          <w:sz w:val="22"/>
          <w:szCs w:val="22"/>
        </w:rPr>
      </w:pPr>
      <w:r w:rsidRPr="00AC1BF1">
        <w:rPr>
          <w:rFonts w:ascii="Calibri" w:hAnsi="Calibri" w:cs="Calibri"/>
          <w:sz w:val="22"/>
          <w:szCs w:val="22"/>
        </w:rPr>
        <w:t xml:space="preserve">• Not allow a person to continue to work </w:t>
      </w:r>
      <w:r w:rsidR="00EC29B4">
        <w:rPr>
          <w:rFonts w:ascii="Calibri" w:hAnsi="Calibri" w:cs="Calibri"/>
          <w:sz w:val="22"/>
          <w:szCs w:val="22"/>
        </w:rPr>
        <w:t xml:space="preserve">or engage </w:t>
      </w:r>
      <w:r w:rsidRPr="00AC1BF1">
        <w:rPr>
          <w:rFonts w:ascii="Calibri" w:hAnsi="Calibri" w:cs="Calibri"/>
          <w:sz w:val="22"/>
          <w:szCs w:val="22"/>
        </w:rPr>
        <w:t>with children</w:t>
      </w:r>
      <w:r w:rsidR="00EC29B4">
        <w:rPr>
          <w:rFonts w:ascii="Calibri" w:hAnsi="Calibri" w:cs="Calibri"/>
          <w:sz w:val="22"/>
          <w:szCs w:val="22"/>
        </w:rPr>
        <w:t xml:space="preserve"> and young people </w:t>
      </w:r>
      <w:r w:rsidRPr="00AC1BF1">
        <w:rPr>
          <w:rFonts w:ascii="Calibri" w:hAnsi="Calibri" w:cs="Calibri"/>
          <w:sz w:val="22"/>
          <w:szCs w:val="22"/>
        </w:rPr>
        <w:t xml:space="preserve">if their </w:t>
      </w:r>
      <w:r w:rsidR="00EC29B4">
        <w:rPr>
          <w:rFonts w:ascii="Calibri" w:hAnsi="Calibri" w:cs="Calibri"/>
          <w:sz w:val="22"/>
          <w:szCs w:val="22"/>
        </w:rPr>
        <w:t xml:space="preserve">‘Working with Children’ </w:t>
      </w:r>
      <w:r w:rsidR="00E115F0">
        <w:rPr>
          <w:rFonts w:ascii="Calibri" w:hAnsi="Calibri" w:cs="Calibri"/>
          <w:sz w:val="22"/>
          <w:szCs w:val="22"/>
        </w:rPr>
        <w:t xml:space="preserve">card upon being notified </w:t>
      </w:r>
      <w:r w:rsidR="00F71A27">
        <w:rPr>
          <w:rFonts w:ascii="Calibri" w:hAnsi="Calibri" w:cs="Calibri"/>
          <w:sz w:val="22"/>
          <w:szCs w:val="22"/>
        </w:rPr>
        <w:t xml:space="preserve">this has been </w:t>
      </w:r>
      <w:r w:rsidRPr="00AC1BF1">
        <w:rPr>
          <w:rFonts w:ascii="Calibri" w:hAnsi="Calibri" w:cs="Calibri"/>
          <w:sz w:val="22"/>
          <w:szCs w:val="22"/>
        </w:rPr>
        <w:t xml:space="preserve">cancelled or suspended or a </w:t>
      </w:r>
      <w:r w:rsidR="00F71A27">
        <w:rPr>
          <w:rFonts w:ascii="Calibri" w:hAnsi="Calibri" w:cs="Calibri"/>
          <w:sz w:val="22"/>
          <w:szCs w:val="22"/>
        </w:rPr>
        <w:t xml:space="preserve">‘Negative Notice’ has been received. </w:t>
      </w:r>
    </w:p>
    <w:p w14:paraId="6AFD8D26" w14:textId="17488B62" w:rsidR="00D91474" w:rsidRDefault="0050176A" w:rsidP="00493C86">
      <w:pPr>
        <w:rPr>
          <w:rFonts w:ascii="Calibri" w:hAnsi="Calibri" w:cs="Calibri"/>
          <w:sz w:val="22"/>
          <w:szCs w:val="22"/>
        </w:rPr>
      </w:pPr>
      <w:r w:rsidRPr="00AC1BF1">
        <w:rPr>
          <w:rFonts w:ascii="Calibri" w:hAnsi="Calibri" w:cs="Calibri"/>
          <w:sz w:val="22"/>
          <w:szCs w:val="22"/>
        </w:rPr>
        <w:t xml:space="preserve">• Have all relevant prospective employees and volunteers engaging in </w:t>
      </w:r>
      <w:r w:rsidR="005A66B7">
        <w:rPr>
          <w:rFonts w:ascii="Calibri" w:hAnsi="Calibri" w:cs="Calibri"/>
          <w:sz w:val="22"/>
          <w:szCs w:val="22"/>
        </w:rPr>
        <w:t>‘</w:t>
      </w:r>
      <w:r w:rsidRPr="00AC1BF1">
        <w:rPr>
          <w:rFonts w:ascii="Calibri" w:hAnsi="Calibri" w:cs="Calibri"/>
          <w:sz w:val="22"/>
          <w:szCs w:val="22"/>
        </w:rPr>
        <w:t>Restricted Employment</w:t>
      </w:r>
      <w:r w:rsidR="005A66B7">
        <w:rPr>
          <w:rFonts w:ascii="Calibri" w:hAnsi="Calibri" w:cs="Calibri"/>
          <w:sz w:val="22"/>
          <w:szCs w:val="22"/>
        </w:rPr>
        <w:t>’</w:t>
      </w:r>
      <w:r w:rsidRPr="00AC1BF1">
        <w:rPr>
          <w:rFonts w:ascii="Calibri" w:hAnsi="Calibri" w:cs="Calibri"/>
          <w:sz w:val="22"/>
          <w:szCs w:val="22"/>
        </w:rPr>
        <w:t xml:space="preserve"> acknowledge and sign a Restricted Person Declaration Form</w:t>
      </w:r>
      <w:r w:rsidR="00D91474">
        <w:rPr>
          <w:rFonts w:ascii="Calibri" w:hAnsi="Calibri" w:cs="Calibri"/>
          <w:sz w:val="22"/>
          <w:szCs w:val="22"/>
        </w:rPr>
        <w:t>,</w:t>
      </w:r>
      <w:r w:rsidRPr="00AC1BF1">
        <w:rPr>
          <w:rFonts w:ascii="Calibri" w:hAnsi="Calibri" w:cs="Calibri"/>
          <w:sz w:val="22"/>
          <w:szCs w:val="22"/>
        </w:rPr>
        <w:t xml:space="preserve"> declaring that </w:t>
      </w:r>
      <w:r w:rsidR="00364F49">
        <w:rPr>
          <w:rFonts w:ascii="Calibri" w:hAnsi="Calibri" w:cs="Calibri"/>
          <w:sz w:val="22"/>
          <w:szCs w:val="22"/>
        </w:rPr>
        <w:t>s/he is</w:t>
      </w:r>
      <w:r w:rsidRPr="00AC1BF1">
        <w:rPr>
          <w:rFonts w:ascii="Calibri" w:hAnsi="Calibri" w:cs="Calibri"/>
          <w:sz w:val="22"/>
          <w:szCs w:val="22"/>
        </w:rPr>
        <w:t xml:space="preserve"> not a restricted person</w:t>
      </w:r>
      <w:r w:rsidR="00D91474">
        <w:rPr>
          <w:rFonts w:ascii="Calibri" w:hAnsi="Calibri" w:cs="Calibri"/>
          <w:sz w:val="22"/>
          <w:szCs w:val="22"/>
        </w:rPr>
        <w:t>,</w:t>
      </w:r>
      <w:r w:rsidRPr="00AC1BF1">
        <w:rPr>
          <w:rFonts w:ascii="Calibri" w:hAnsi="Calibri" w:cs="Calibri"/>
          <w:sz w:val="22"/>
          <w:szCs w:val="22"/>
        </w:rPr>
        <w:t xml:space="preserve"> prior to commencing their engagement. </w:t>
      </w:r>
    </w:p>
    <w:p w14:paraId="0A281673" w14:textId="77777777" w:rsidR="00953EFA" w:rsidRDefault="009B4C62" w:rsidP="009B4C62">
      <w:pPr>
        <w:rPr>
          <w:rFonts w:ascii="Calibri" w:hAnsi="Calibri" w:cs="Calibri"/>
          <w:sz w:val="22"/>
          <w:szCs w:val="22"/>
        </w:rPr>
      </w:pPr>
      <w:r w:rsidRPr="009B4C62">
        <w:rPr>
          <w:rFonts w:ascii="Calibri" w:hAnsi="Calibri" w:cs="Calibri"/>
          <w:sz w:val="22"/>
          <w:szCs w:val="22"/>
        </w:rPr>
        <w:t>•</w:t>
      </w:r>
      <w:r>
        <w:rPr>
          <w:rFonts w:ascii="Calibri" w:hAnsi="Calibri" w:cs="Calibri"/>
          <w:sz w:val="22"/>
          <w:szCs w:val="22"/>
        </w:rPr>
        <w:t xml:space="preserve"> </w:t>
      </w:r>
      <w:r w:rsidR="008C4088">
        <w:rPr>
          <w:rFonts w:ascii="Calibri" w:hAnsi="Calibri" w:cs="Calibri"/>
          <w:sz w:val="22"/>
          <w:szCs w:val="22"/>
        </w:rPr>
        <w:t>Utilise the Blue Card Services Organisation Portal to l</w:t>
      </w:r>
      <w:r w:rsidR="0050176A" w:rsidRPr="009B4C62">
        <w:rPr>
          <w:rFonts w:ascii="Calibri" w:hAnsi="Calibri" w:cs="Calibri"/>
          <w:sz w:val="22"/>
          <w:szCs w:val="22"/>
        </w:rPr>
        <w:t xml:space="preserve">ink </w:t>
      </w:r>
      <w:r w:rsidR="008C4088">
        <w:rPr>
          <w:rFonts w:ascii="Calibri" w:hAnsi="Calibri" w:cs="Calibri"/>
          <w:sz w:val="22"/>
          <w:szCs w:val="22"/>
        </w:rPr>
        <w:t xml:space="preserve">/ </w:t>
      </w:r>
      <w:r w:rsidR="0050176A" w:rsidRPr="009B4C62">
        <w:rPr>
          <w:rFonts w:ascii="Calibri" w:hAnsi="Calibri" w:cs="Calibri"/>
          <w:sz w:val="22"/>
          <w:szCs w:val="22"/>
        </w:rPr>
        <w:t xml:space="preserve">unlink </w:t>
      </w:r>
      <w:r w:rsidR="00404F09">
        <w:rPr>
          <w:rFonts w:ascii="Calibri" w:hAnsi="Calibri" w:cs="Calibri"/>
          <w:sz w:val="22"/>
          <w:szCs w:val="22"/>
        </w:rPr>
        <w:t xml:space="preserve">all TSA personnel </w:t>
      </w:r>
      <w:r w:rsidR="0050176A" w:rsidRPr="009B4C62">
        <w:rPr>
          <w:rFonts w:ascii="Calibri" w:hAnsi="Calibri" w:cs="Calibri"/>
          <w:sz w:val="22"/>
          <w:szCs w:val="22"/>
        </w:rPr>
        <w:t xml:space="preserve">as </w:t>
      </w:r>
      <w:r w:rsidR="00953EFA">
        <w:rPr>
          <w:rFonts w:ascii="Calibri" w:hAnsi="Calibri" w:cs="Calibri"/>
          <w:sz w:val="22"/>
          <w:szCs w:val="22"/>
        </w:rPr>
        <w:t>s/</w:t>
      </w:r>
      <w:proofErr w:type="gramStart"/>
      <w:r w:rsidR="00953EFA">
        <w:rPr>
          <w:rFonts w:ascii="Calibri" w:hAnsi="Calibri" w:cs="Calibri"/>
          <w:sz w:val="22"/>
          <w:szCs w:val="22"/>
        </w:rPr>
        <w:t xml:space="preserve">he </w:t>
      </w:r>
      <w:r w:rsidR="0050176A" w:rsidRPr="009B4C62">
        <w:rPr>
          <w:rFonts w:ascii="Calibri" w:hAnsi="Calibri" w:cs="Calibri"/>
          <w:sz w:val="22"/>
          <w:szCs w:val="22"/>
        </w:rPr>
        <w:t xml:space="preserve"> commence</w:t>
      </w:r>
      <w:proofErr w:type="gramEnd"/>
      <w:r w:rsidR="0050176A" w:rsidRPr="009B4C62">
        <w:rPr>
          <w:rFonts w:ascii="Calibri" w:hAnsi="Calibri" w:cs="Calibri"/>
          <w:sz w:val="22"/>
          <w:szCs w:val="22"/>
        </w:rPr>
        <w:t xml:space="preserve"> and conclude engagement with the school. </w:t>
      </w:r>
    </w:p>
    <w:p w14:paraId="614CF082" w14:textId="53D561D2" w:rsidR="00F4080D" w:rsidRPr="00F4080D" w:rsidRDefault="0050176A" w:rsidP="00F4080D">
      <w:pPr>
        <w:rPr>
          <w:rFonts w:ascii="Calibri" w:hAnsi="Calibri" w:cs="Calibri"/>
          <w:sz w:val="22"/>
          <w:szCs w:val="22"/>
        </w:rPr>
      </w:pPr>
      <w:r w:rsidRPr="009B4C62">
        <w:rPr>
          <w:rFonts w:ascii="Calibri" w:hAnsi="Calibri" w:cs="Calibri"/>
          <w:sz w:val="22"/>
          <w:szCs w:val="22"/>
        </w:rPr>
        <w:t xml:space="preserve">• Appoint a </w:t>
      </w:r>
      <w:r w:rsidR="00CC263F">
        <w:rPr>
          <w:rFonts w:ascii="Calibri" w:hAnsi="Calibri" w:cs="Calibri"/>
          <w:sz w:val="22"/>
          <w:szCs w:val="22"/>
        </w:rPr>
        <w:t xml:space="preserve">designated point of contact within the school environment </w:t>
      </w:r>
      <w:r w:rsidRPr="009B4C62">
        <w:rPr>
          <w:rFonts w:ascii="Calibri" w:hAnsi="Calibri" w:cs="Calibri"/>
          <w:sz w:val="22"/>
          <w:szCs w:val="22"/>
        </w:rPr>
        <w:t>to liaise with TSA HR Business Partner</w:t>
      </w:r>
      <w:r w:rsidR="00F4080D">
        <w:rPr>
          <w:rFonts w:ascii="Calibri" w:hAnsi="Calibri" w:cs="Calibri"/>
          <w:sz w:val="22"/>
          <w:szCs w:val="22"/>
        </w:rPr>
        <w:t>s</w:t>
      </w:r>
      <w:r w:rsidRPr="009B4C62">
        <w:rPr>
          <w:rFonts w:ascii="Calibri" w:hAnsi="Calibri" w:cs="Calibri"/>
          <w:sz w:val="22"/>
          <w:szCs w:val="22"/>
        </w:rPr>
        <w:t xml:space="preserve"> for management of the </w:t>
      </w:r>
      <w:r w:rsidR="00F4080D">
        <w:rPr>
          <w:rFonts w:ascii="Calibri" w:hAnsi="Calibri" w:cs="Calibri"/>
          <w:sz w:val="22"/>
          <w:szCs w:val="22"/>
        </w:rPr>
        <w:t>W</w:t>
      </w:r>
      <w:r w:rsidRPr="009B4C62">
        <w:rPr>
          <w:rFonts w:ascii="Calibri" w:hAnsi="Calibri" w:cs="Calibri"/>
          <w:sz w:val="22"/>
          <w:szCs w:val="22"/>
        </w:rPr>
        <w:t xml:space="preserve">orking with </w:t>
      </w:r>
      <w:r w:rsidR="00F4080D">
        <w:rPr>
          <w:rFonts w:ascii="Calibri" w:hAnsi="Calibri" w:cs="Calibri"/>
          <w:sz w:val="22"/>
          <w:szCs w:val="22"/>
        </w:rPr>
        <w:t>C</w:t>
      </w:r>
      <w:r w:rsidRPr="009B4C62">
        <w:rPr>
          <w:rFonts w:ascii="Calibri" w:hAnsi="Calibri" w:cs="Calibri"/>
          <w:sz w:val="22"/>
          <w:szCs w:val="22"/>
        </w:rPr>
        <w:t xml:space="preserve">hildren screening process and all related documents and records. </w:t>
      </w:r>
    </w:p>
    <w:p w14:paraId="6DFFAB67" w14:textId="77777777" w:rsidR="00F96515" w:rsidRDefault="0050176A" w:rsidP="00F4080D">
      <w:pPr>
        <w:rPr>
          <w:rFonts w:ascii="Calibri" w:hAnsi="Calibri" w:cs="Calibri"/>
          <w:sz w:val="22"/>
          <w:szCs w:val="22"/>
        </w:rPr>
      </w:pPr>
      <w:bookmarkStart w:id="2" w:name="_Hlk198812548"/>
      <w:r w:rsidRPr="009B4C62">
        <w:rPr>
          <w:rFonts w:ascii="Calibri" w:hAnsi="Calibri" w:cs="Calibri"/>
          <w:sz w:val="22"/>
          <w:szCs w:val="22"/>
        </w:rPr>
        <w:t>•</w:t>
      </w:r>
      <w:bookmarkEnd w:id="2"/>
      <w:r w:rsidRPr="009B4C62">
        <w:rPr>
          <w:rFonts w:ascii="Calibri" w:hAnsi="Calibri" w:cs="Calibri"/>
          <w:sz w:val="22"/>
          <w:szCs w:val="22"/>
        </w:rPr>
        <w:t xml:space="preserve"> Keep written records of all the above</w:t>
      </w:r>
      <w:r w:rsidR="00F4080D" w:rsidRPr="00F4080D">
        <w:rPr>
          <w:rFonts w:ascii="Calibri" w:hAnsi="Calibri" w:cs="Calibri"/>
          <w:sz w:val="22"/>
          <w:szCs w:val="22"/>
        </w:rPr>
        <w:t xml:space="preserve"> </w:t>
      </w:r>
      <w:r w:rsidR="00F4080D" w:rsidRPr="009B4C62">
        <w:rPr>
          <w:rFonts w:ascii="Calibri" w:hAnsi="Calibri" w:cs="Calibri"/>
          <w:sz w:val="22"/>
          <w:szCs w:val="22"/>
        </w:rPr>
        <w:t xml:space="preserve">actions, decisions and outcomes, including the dates of expiry for </w:t>
      </w:r>
      <w:r w:rsidR="00F4080D">
        <w:rPr>
          <w:rFonts w:ascii="Calibri" w:hAnsi="Calibri" w:cs="Calibri"/>
          <w:sz w:val="22"/>
          <w:szCs w:val="22"/>
        </w:rPr>
        <w:t xml:space="preserve">personnel </w:t>
      </w:r>
      <w:r w:rsidR="00A622CF">
        <w:rPr>
          <w:rFonts w:ascii="Calibri" w:hAnsi="Calibri" w:cs="Calibri"/>
          <w:sz w:val="22"/>
          <w:szCs w:val="22"/>
        </w:rPr>
        <w:t xml:space="preserve">with Positive Notice Blue Cards. This will be achieved through maintenance of a </w:t>
      </w:r>
      <w:r w:rsidR="00F4080D">
        <w:rPr>
          <w:rFonts w:ascii="Calibri" w:hAnsi="Calibri" w:cs="Calibri"/>
          <w:sz w:val="22"/>
          <w:szCs w:val="22"/>
        </w:rPr>
        <w:t>register and r</w:t>
      </w:r>
      <w:r w:rsidR="00F4080D" w:rsidRPr="00AC1BF1">
        <w:rPr>
          <w:rFonts w:ascii="Calibri" w:hAnsi="Calibri" w:cs="Calibri"/>
          <w:sz w:val="22"/>
          <w:szCs w:val="22"/>
        </w:rPr>
        <w:t>equest</w:t>
      </w:r>
      <w:r w:rsidR="00DC3365">
        <w:rPr>
          <w:rFonts w:ascii="Calibri" w:hAnsi="Calibri" w:cs="Calibri"/>
          <w:sz w:val="22"/>
          <w:szCs w:val="22"/>
        </w:rPr>
        <w:t>ing</w:t>
      </w:r>
      <w:r w:rsidR="00F4080D" w:rsidRPr="00AC1BF1">
        <w:rPr>
          <w:rFonts w:ascii="Calibri" w:hAnsi="Calibri" w:cs="Calibri"/>
          <w:sz w:val="22"/>
          <w:szCs w:val="22"/>
        </w:rPr>
        <w:t xml:space="preserve"> </w:t>
      </w:r>
      <w:r w:rsidR="00F4080D">
        <w:rPr>
          <w:rFonts w:ascii="Calibri" w:hAnsi="Calibri" w:cs="Calibri"/>
          <w:sz w:val="22"/>
          <w:szCs w:val="22"/>
        </w:rPr>
        <w:t xml:space="preserve">monthly </w:t>
      </w:r>
      <w:r w:rsidR="00F4080D" w:rsidRPr="00AC1BF1">
        <w:rPr>
          <w:rFonts w:ascii="Calibri" w:hAnsi="Calibri" w:cs="Calibri"/>
          <w:sz w:val="22"/>
          <w:szCs w:val="22"/>
        </w:rPr>
        <w:t xml:space="preserve">reporting on </w:t>
      </w:r>
      <w:r w:rsidR="00F4080D">
        <w:rPr>
          <w:rFonts w:ascii="Calibri" w:hAnsi="Calibri" w:cs="Calibri"/>
          <w:sz w:val="22"/>
          <w:szCs w:val="22"/>
        </w:rPr>
        <w:t>Positive Notice Blue Card s</w:t>
      </w:r>
      <w:r w:rsidR="00F4080D" w:rsidRPr="00AC1BF1">
        <w:rPr>
          <w:rFonts w:ascii="Calibri" w:hAnsi="Calibri" w:cs="Calibri"/>
          <w:sz w:val="22"/>
          <w:szCs w:val="22"/>
        </w:rPr>
        <w:t>tatus and renewal through HR Data Management (</w:t>
      </w:r>
      <w:r w:rsidR="00F4080D">
        <w:rPr>
          <w:rFonts w:ascii="Calibri" w:hAnsi="Calibri" w:cs="Calibri"/>
          <w:sz w:val="22"/>
          <w:szCs w:val="22"/>
        </w:rPr>
        <w:t xml:space="preserve">Salvos </w:t>
      </w:r>
      <w:r w:rsidR="00F4080D" w:rsidRPr="00AC1BF1">
        <w:rPr>
          <w:rFonts w:ascii="Calibri" w:hAnsi="Calibri" w:cs="Calibri"/>
          <w:sz w:val="22"/>
          <w:szCs w:val="22"/>
        </w:rPr>
        <w:t>Workday)</w:t>
      </w:r>
      <w:r w:rsidR="00F4080D">
        <w:rPr>
          <w:rFonts w:ascii="Calibri" w:hAnsi="Calibri" w:cs="Calibri"/>
          <w:sz w:val="22"/>
          <w:szCs w:val="22"/>
        </w:rPr>
        <w:t>.</w:t>
      </w:r>
      <w:r w:rsidR="00D62A0B">
        <w:rPr>
          <w:rFonts w:ascii="Calibri" w:hAnsi="Calibri" w:cs="Calibri"/>
          <w:sz w:val="22"/>
          <w:szCs w:val="22"/>
        </w:rPr>
        <w:t xml:space="preserve"> </w:t>
      </w:r>
    </w:p>
    <w:p w14:paraId="3C169CB1" w14:textId="64A4B924" w:rsidR="00F4080D" w:rsidRDefault="00F96515" w:rsidP="00F4080D">
      <w:pPr>
        <w:rPr>
          <w:rFonts w:ascii="Calibri" w:hAnsi="Calibri" w:cs="Calibri"/>
          <w:sz w:val="22"/>
          <w:szCs w:val="22"/>
        </w:rPr>
      </w:pPr>
      <w:r w:rsidRPr="009B4C62">
        <w:rPr>
          <w:rFonts w:ascii="Calibri" w:hAnsi="Calibri" w:cs="Calibri"/>
          <w:sz w:val="22"/>
          <w:szCs w:val="22"/>
        </w:rPr>
        <w:t>•</w:t>
      </w:r>
      <w:r>
        <w:rPr>
          <w:rFonts w:ascii="Calibri" w:hAnsi="Calibri" w:cs="Calibri"/>
          <w:sz w:val="22"/>
          <w:szCs w:val="22"/>
        </w:rPr>
        <w:t xml:space="preserve"> </w:t>
      </w:r>
      <w:r w:rsidR="00D62A0B">
        <w:rPr>
          <w:rFonts w:ascii="Calibri" w:hAnsi="Calibri" w:cs="Calibri"/>
          <w:sz w:val="22"/>
          <w:szCs w:val="22"/>
        </w:rPr>
        <w:t xml:space="preserve">Reminders to be generated to TSA personnel to maintain currency of </w:t>
      </w:r>
      <w:r w:rsidR="00BD29C6">
        <w:rPr>
          <w:rFonts w:ascii="Calibri" w:hAnsi="Calibri" w:cs="Calibri"/>
          <w:sz w:val="22"/>
          <w:szCs w:val="22"/>
        </w:rPr>
        <w:t xml:space="preserve">Positive Noice Blue Cards and apply for renewal </w:t>
      </w:r>
      <w:r w:rsidR="001F6C14">
        <w:rPr>
          <w:rFonts w:ascii="Calibri" w:hAnsi="Calibri" w:cs="Calibri"/>
          <w:sz w:val="22"/>
          <w:szCs w:val="22"/>
        </w:rPr>
        <w:t xml:space="preserve">prior to expiry. </w:t>
      </w:r>
      <w:r w:rsidR="003C097D">
        <w:rPr>
          <w:rFonts w:ascii="Calibri" w:hAnsi="Calibri" w:cs="Calibri"/>
          <w:sz w:val="22"/>
          <w:szCs w:val="22"/>
        </w:rPr>
        <w:t>A</w:t>
      </w:r>
      <w:r w:rsidR="00141AE1" w:rsidRPr="009B4C62">
        <w:rPr>
          <w:rFonts w:ascii="Calibri" w:hAnsi="Calibri" w:cs="Calibri"/>
          <w:sz w:val="22"/>
          <w:szCs w:val="22"/>
        </w:rPr>
        <w:t xml:space="preserve">ppropriate action </w:t>
      </w:r>
      <w:proofErr w:type="gramStart"/>
      <w:r w:rsidR="003C097D">
        <w:rPr>
          <w:rFonts w:ascii="Calibri" w:hAnsi="Calibri" w:cs="Calibri"/>
          <w:sz w:val="22"/>
          <w:szCs w:val="22"/>
        </w:rPr>
        <w:t>to</w:t>
      </w:r>
      <w:proofErr w:type="gramEnd"/>
      <w:r w:rsidR="003C097D">
        <w:rPr>
          <w:rFonts w:ascii="Calibri" w:hAnsi="Calibri" w:cs="Calibri"/>
          <w:sz w:val="22"/>
          <w:szCs w:val="22"/>
        </w:rPr>
        <w:t xml:space="preserve"> be taken </w:t>
      </w:r>
      <w:r w:rsidR="00141AE1" w:rsidRPr="009B4C62">
        <w:rPr>
          <w:rFonts w:ascii="Calibri" w:hAnsi="Calibri" w:cs="Calibri"/>
          <w:sz w:val="22"/>
          <w:szCs w:val="22"/>
        </w:rPr>
        <w:t xml:space="preserve">if an employee, volunteer, trainee student or school board member fails to submit a renewal application prior to </w:t>
      </w:r>
      <w:r w:rsidR="003C097D">
        <w:rPr>
          <w:rFonts w:ascii="Calibri" w:hAnsi="Calibri" w:cs="Calibri"/>
          <w:sz w:val="22"/>
          <w:szCs w:val="22"/>
        </w:rPr>
        <w:t xml:space="preserve">a Positive Notice Blue Card </w:t>
      </w:r>
      <w:r w:rsidR="00141AE1" w:rsidRPr="009B4C62">
        <w:rPr>
          <w:rFonts w:ascii="Calibri" w:hAnsi="Calibri" w:cs="Calibri"/>
          <w:sz w:val="22"/>
          <w:szCs w:val="22"/>
        </w:rPr>
        <w:t>expiring</w:t>
      </w:r>
      <w:r w:rsidR="003C097D">
        <w:rPr>
          <w:rFonts w:ascii="Calibri" w:hAnsi="Calibri" w:cs="Calibri"/>
          <w:sz w:val="22"/>
          <w:szCs w:val="22"/>
        </w:rPr>
        <w:t xml:space="preserve">, including ‘standing </w:t>
      </w:r>
      <w:r w:rsidR="002808CF">
        <w:rPr>
          <w:rFonts w:ascii="Calibri" w:hAnsi="Calibri" w:cs="Calibri"/>
          <w:sz w:val="22"/>
          <w:szCs w:val="22"/>
        </w:rPr>
        <w:t>down’ of TSA personnel if required</w:t>
      </w:r>
      <w:r w:rsidR="00141AE1" w:rsidRPr="009B4C62">
        <w:rPr>
          <w:rFonts w:ascii="Calibri" w:hAnsi="Calibri" w:cs="Calibri"/>
          <w:sz w:val="22"/>
          <w:szCs w:val="22"/>
        </w:rPr>
        <w:t>.</w:t>
      </w:r>
    </w:p>
    <w:p w14:paraId="552ABFF2" w14:textId="76046A34" w:rsidR="00B137F7" w:rsidRDefault="0050176A" w:rsidP="009B4C62">
      <w:pPr>
        <w:rPr>
          <w:rFonts w:ascii="Calibri" w:hAnsi="Calibri" w:cs="Calibri"/>
          <w:sz w:val="22"/>
          <w:szCs w:val="22"/>
        </w:rPr>
      </w:pPr>
      <w:r w:rsidRPr="009B4C62">
        <w:rPr>
          <w:rFonts w:ascii="Calibri" w:hAnsi="Calibri" w:cs="Calibri"/>
          <w:sz w:val="22"/>
          <w:szCs w:val="22"/>
        </w:rPr>
        <w:t xml:space="preserve">• Ensure that all information in relation to </w:t>
      </w:r>
      <w:r w:rsidR="00DC3365">
        <w:rPr>
          <w:rFonts w:ascii="Calibri" w:hAnsi="Calibri" w:cs="Calibri"/>
          <w:sz w:val="22"/>
          <w:szCs w:val="22"/>
        </w:rPr>
        <w:t>TSA personnel Working with Children authorit</w:t>
      </w:r>
      <w:r w:rsidR="006A68A0">
        <w:rPr>
          <w:rFonts w:ascii="Calibri" w:hAnsi="Calibri" w:cs="Calibri"/>
          <w:sz w:val="22"/>
          <w:szCs w:val="22"/>
        </w:rPr>
        <w:t xml:space="preserve">ies are </w:t>
      </w:r>
      <w:r w:rsidR="00DC3365">
        <w:rPr>
          <w:rFonts w:ascii="Calibri" w:hAnsi="Calibri" w:cs="Calibri"/>
          <w:sz w:val="22"/>
          <w:szCs w:val="22"/>
        </w:rPr>
        <w:t>ma</w:t>
      </w:r>
      <w:r w:rsidR="00845884">
        <w:rPr>
          <w:rFonts w:ascii="Calibri" w:hAnsi="Calibri" w:cs="Calibri"/>
          <w:sz w:val="22"/>
          <w:szCs w:val="22"/>
        </w:rPr>
        <w:t xml:space="preserve">intained confidentially except for the sharing information purposes provided under </w:t>
      </w:r>
      <w:r w:rsidR="00B137F7">
        <w:rPr>
          <w:rFonts w:ascii="Calibri" w:hAnsi="Calibri" w:cs="Calibri"/>
          <w:sz w:val="22"/>
          <w:szCs w:val="22"/>
        </w:rPr>
        <w:t xml:space="preserve">legislative requirements. </w:t>
      </w:r>
    </w:p>
    <w:p w14:paraId="7078FD6E" w14:textId="77777777" w:rsidR="0074017E" w:rsidRDefault="0074017E" w:rsidP="009B4C62">
      <w:pPr>
        <w:rPr>
          <w:rFonts w:ascii="Calibri" w:hAnsi="Calibri" w:cs="Calibri"/>
          <w:sz w:val="22"/>
          <w:szCs w:val="22"/>
        </w:rPr>
      </w:pPr>
    </w:p>
    <w:p w14:paraId="381BA379" w14:textId="77777777" w:rsidR="0074017E" w:rsidRDefault="0074017E" w:rsidP="009B4C62">
      <w:pPr>
        <w:rPr>
          <w:rFonts w:ascii="Calibri" w:hAnsi="Calibri" w:cs="Calibri"/>
          <w:sz w:val="22"/>
          <w:szCs w:val="22"/>
        </w:rPr>
      </w:pPr>
    </w:p>
    <w:tbl>
      <w:tblPr>
        <w:tblStyle w:val="TableGrid"/>
        <w:tblW w:w="0" w:type="auto"/>
        <w:tblLook w:val="04A0" w:firstRow="1" w:lastRow="0" w:firstColumn="1" w:lastColumn="0" w:noHBand="0" w:noVBand="1"/>
      </w:tblPr>
      <w:tblGrid>
        <w:gridCol w:w="9054"/>
      </w:tblGrid>
      <w:tr w:rsidR="00EA0C85" w:rsidRPr="00947AEF" w14:paraId="00F8BB30" w14:textId="77777777" w:rsidTr="00170D08">
        <w:tc>
          <w:tcPr>
            <w:tcW w:w="9054" w:type="dxa"/>
            <w:shd w:val="clear" w:color="auto" w:fill="003450" w:themeFill="text1"/>
          </w:tcPr>
          <w:p w14:paraId="4F4764F4" w14:textId="5217557E" w:rsidR="00EA0C85" w:rsidRPr="00947AEF" w:rsidRDefault="00EA0C85" w:rsidP="00170D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lastRenderedPageBreak/>
              <w:t xml:space="preserve">COMMUNICATION AND SUPPORT </w:t>
            </w:r>
          </w:p>
        </w:tc>
      </w:tr>
    </w:tbl>
    <w:p w14:paraId="698BA346" w14:textId="690D8BED" w:rsidR="00B20FF3" w:rsidRDefault="00D6381D" w:rsidP="0099051A">
      <w:pPr>
        <w:rPr>
          <w:rFonts w:ascii="Calibri" w:hAnsi="Calibri" w:cs="Calibri"/>
          <w:sz w:val="22"/>
          <w:szCs w:val="22"/>
        </w:rPr>
      </w:pPr>
      <w:r>
        <w:rPr>
          <w:rFonts w:ascii="Calibri" w:hAnsi="Calibri" w:cs="Calibri"/>
          <w:sz w:val="22"/>
          <w:szCs w:val="22"/>
        </w:rPr>
        <w:t>TSA Independent School</w:t>
      </w:r>
      <w:r w:rsidR="00B816B4">
        <w:rPr>
          <w:rFonts w:ascii="Calibri" w:hAnsi="Calibri" w:cs="Calibri"/>
          <w:sz w:val="22"/>
          <w:szCs w:val="22"/>
        </w:rPr>
        <w:t>’s C</w:t>
      </w:r>
      <w:r w:rsidR="003A1AFB">
        <w:rPr>
          <w:rFonts w:ascii="Calibri" w:hAnsi="Calibri" w:cs="Calibri"/>
          <w:sz w:val="22"/>
          <w:szCs w:val="22"/>
        </w:rPr>
        <w:t>hild and Youth Ris</w:t>
      </w:r>
      <w:r w:rsidR="00CB0134">
        <w:rPr>
          <w:rFonts w:ascii="Calibri" w:hAnsi="Calibri" w:cs="Calibri"/>
          <w:sz w:val="22"/>
          <w:szCs w:val="22"/>
        </w:rPr>
        <w:t>k</w:t>
      </w:r>
      <w:r w:rsidR="003A1AFB">
        <w:rPr>
          <w:rFonts w:ascii="Calibri" w:hAnsi="Calibri" w:cs="Calibri"/>
          <w:sz w:val="22"/>
          <w:szCs w:val="22"/>
        </w:rPr>
        <w:t xml:space="preserve"> Management </w:t>
      </w:r>
      <w:r w:rsidR="00CB0134">
        <w:rPr>
          <w:rFonts w:ascii="Calibri" w:hAnsi="Calibri" w:cs="Calibri"/>
          <w:sz w:val="22"/>
          <w:szCs w:val="22"/>
        </w:rPr>
        <w:t>Strategy</w:t>
      </w:r>
      <w:r w:rsidR="00B816B4">
        <w:rPr>
          <w:rFonts w:ascii="Calibri" w:hAnsi="Calibri" w:cs="Calibri"/>
          <w:sz w:val="22"/>
          <w:szCs w:val="22"/>
        </w:rPr>
        <w:t xml:space="preserve"> is readily accessible to </w:t>
      </w:r>
      <w:r w:rsidR="002A0203">
        <w:rPr>
          <w:rFonts w:ascii="Calibri" w:hAnsi="Calibri" w:cs="Calibri"/>
          <w:sz w:val="22"/>
          <w:szCs w:val="22"/>
        </w:rPr>
        <w:t xml:space="preserve">students, </w:t>
      </w:r>
      <w:r w:rsidR="00B816B4">
        <w:rPr>
          <w:rFonts w:ascii="Calibri" w:hAnsi="Calibri" w:cs="Calibri"/>
          <w:sz w:val="22"/>
          <w:szCs w:val="22"/>
        </w:rPr>
        <w:t>parents / caregivers</w:t>
      </w:r>
      <w:r w:rsidR="00721883">
        <w:rPr>
          <w:rFonts w:ascii="Calibri" w:hAnsi="Calibri" w:cs="Calibri"/>
          <w:sz w:val="22"/>
          <w:szCs w:val="22"/>
        </w:rPr>
        <w:t xml:space="preserve"> and the wider school community </w:t>
      </w:r>
      <w:r w:rsidR="00EB562C">
        <w:rPr>
          <w:rFonts w:ascii="Calibri" w:hAnsi="Calibri" w:cs="Calibri"/>
          <w:sz w:val="22"/>
          <w:szCs w:val="22"/>
        </w:rPr>
        <w:t xml:space="preserve">as it is uploaded on the school’s </w:t>
      </w:r>
      <w:r w:rsidR="005D677C">
        <w:rPr>
          <w:rFonts w:ascii="Calibri" w:hAnsi="Calibri" w:cs="Calibri"/>
          <w:sz w:val="22"/>
          <w:szCs w:val="22"/>
        </w:rPr>
        <w:t xml:space="preserve">public </w:t>
      </w:r>
      <w:r w:rsidR="00EB562C">
        <w:rPr>
          <w:rFonts w:ascii="Calibri" w:hAnsi="Calibri" w:cs="Calibri"/>
          <w:sz w:val="22"/>
          <w:szCs w:val="22"/>
        </w:rPr>
        <w:t>website</w:t>
      </w:r>
      <w:r w:rsidR="002D1FF7">
        <w:rPr>
          <w:rFonts w:ascii="Calibri" w:hAnsi="Calibri" w:cs="Calibri"/>
          <w:sz w:val="22"/>
          <w:szCs w:val="22"/>
        </w:rPr>
        <w:t xml:space="preserve">. Printed copies are available through the enrolment package or upon request. </w:t>
      </w:r>
      <w:r w:rsidR="00902367">
        <w:rPr>
          <w:rFonts w:ascii="Calibri" w:hAnsi="Calibri" w:cs="Calibri"/>
          <w:sz w:val="22"/>
          <w:szCs w:val="22"/>
        </w:rPr>
        <w:t xml:space="preserve">School personnel </w:t>
      </w:r>
      <w:r w:rsidR="0079610D">
        <w:rPr>
          <w:rFonts w:ascii="Calibri" w:hAnsi="Calibri" w:cs="Calibri"/>
          <w:sz w:val="22"/>
          <w:szCs w:val="22"/>
        </w:rPr>
        <w:t xml:space="preserve">are referred to the Child and Youth Risk Management Strategy </w:t>
      </w:r>
      <w:r w:rsidR="00882A43">
        <w:rPr>
          <w:rFonts w:ascii="Calibri" w:hAnsi="Calibri" w:cs="Calibri"/>
          <w:sz w:val="22"/>
          <w:szCs w:val="22"/>
        </w:rPr>
        <w:t xml:space="preserve">during staff induction processes and </w:t>
      </w:r>
      <w:r w:rsidR="00C8140D">
        <w:rPr>
          <w:rFonts w:ascii="Calibri" w:hAnsi="Calibri" w:cs="Calibri"/>
          <w:sz w:val="22"/>
          <w:szCs w:val="22"/>
        </w:rPr>
        <w:t xml:space="preserve">it </w:t>
      </w:r>
      <w:r w:rsidR="00CB74D6">
        <w:rPr>
          <w:rFonts w:ascii="Calibri" w:hAnsi="Calibri" w:cs="Calibri"/>
          <w:sz w:val="22"/>
          <w:szCs w:val="22"/>
        </w:rPr>
        <w:t xml:space="preserve">is electronically stored on Sharepoint (TSA’s Intranet) </w:t>
      </w:r>
      <w:r w:rsidR="00EB3AFE">
        <w:rPr>
          <w:rFonts w:ascii="Calibri" w:hAnsi="Calibri" w:cs="Calibri"/>
          <w:sz w:val="22"/>
          <w:szCs w:val="22"/>
        </w:rPr>
        <w:t>for TSA personnel to reference</w:t>
      </w:r>
      <w:r w:rsidR="0068447F">
        <w:rPr>
          <w:rFonts w:ascii="Calibri" w:hAnsi="Calibri" w:cs="Calibri"/>
          <w:sz w:val="22"/>
          <w:szCs w:val="22"/>
        </w:rPr>
        <w:t>.</w:t>
      </w:r>
      <w:r w:rsidR="00CB74D6">
        <w:rPr>
          <w:rFonts w:ascii="Calibri" w:hAnsi="Calibri" w:cs="Calibri"/>
          <w:sz w:val="22"/>
          <w:szCs w:val="22"/>
        </w:rPr>
        <w:t xml:space="preserve"> </w:t>
      </w:r>
      <w:r w:rsidR="00882A43">
        <w:rPr>
          <w:rFonts w:ascii="Calibri" w:hAnsi="Calibri" w:cs="Calibri"/>
          <w:sz w:val="22"/>
          <w:szCs w:val="22"/>
        </w:rPr>
        <w:t xml:space="preserve"> </w:t>
      </w:r>
    </w:p>
    <w:p w14:paraId="042A8F20" w14:textId="14F515D9" w:rsidR="0080564F" w:rsidRDefault="008D050A" w:rsidP="0099051A">
      <w:pPr>
        <w:rPr>
          <w:rFonts w:ascii="Calibri" w:hAnsi="Calibri" w:cs="Calibri"/>
          <w:sz w:val="22"/>
          <w:szCs w:val="22"/>
        </w:rPr>
      </w:pPr>
      <w:r>
        <w:rPr>
          <w:rFonts w:ascii="Calibri" w:hAnsi="Calibri" w:cs="Calibri"/>
          <w:sz w:val="22"/>
          <w:szCs w:val="22"/>
        </w:rPr>
        <w:t xml:space="preserve">TSA has developed resources to assist </w:t>
      </w:r>
      <w:r w:rsidR="008B2CCF">
        <w:rPr>
          <w:rFonts w:ascii="Calibri" w:hAnsi="Calibri" w:cs="Calibri"/>
          <w:sz w:val="22"/>
          <w:szCs w:val="22"/>
        </w:rPr>
        <w:t xml:space="preserve">the </w:t>
      </w:r>
      <w:r w:rsidR="00D46391">
        <w:rPr>
          <w:rFonts w:ascii="Calibri" w:hAnsi="Calibri" w:cs="Calibri"/>
          <w:sz w:val="22"/>
          <w:szCs w:val="22"/>
        </w:rPr>
        <w:t xml:space="preserve">School </w:t>
      </w:r>
      <w:r w:rsidR="008B2CCF">
        <w:rPr>
          <w:rFonts w:ascii="Calibri" w:hAnsi="Calibri" w:cs="Calibri"/>
          <w:sz w:val="22"/>
          <w:szCs w:val="22"/>
        </w:rPr>
        <w:t xml:space="preserve">Principal in further implementing and communicating the Child and Youth Risk Management Strategy </w:t>
      </w:r>
      <w:r w:rsidR="00AA32DB">
        <w:rPr>
          <w:rFonts w:ascii="Calibri" w:hAnsi="Calibri" w:cs="Calibri"/>
          <w:sz w:val="22"/>
          <w:szCs w:val="22"/>
        </w:rPr>
        <w:t xml:space="preserve">by the following </w:t>
      </w:r>
      <w:proofErr w:type="gramStart"/>
      <w:r w:rsidR="00AA32DB">
        <w:rPr>
          <w:rFonts w:ascii="Calibri" w:hAnsi="Calibri" w:cs="Calibri"/>
          <w:sz w:val="22"/>
          <w:szCs w:val="22"/>
        </w:rPr>
        <w:t>means:-</w:t>
      </w:r>
      <w:proofErr w:type="gramEnd"/>
    </w:p>
    <w:p w14:paraId="51E67A46" w14:textId="5240EAE6" w:rsidR="00AA32DB" w:rsidRDefault="00BD1380" w:rsidP="00AA32DB">
      <w:pPr>
        <w:pStyle w:val="ListParagraph"/>
        <w:numPr>
          <w:ilvl w:val="0"/>
          <w:numId w:val="8"/>
        </w:numPr>
        <w:rPr>
          <w:rFonts w:ascii="Calibri" w:hAnsi="Calibri" w:cs="Calibri"/>
          <w:sz w:val="22"/>
          <w:szCs w:val="22"/>
        </w:rPr>
      </w:pPr>
      <w:r>
        <w:rPr>
          <w:rFonts w:ascii="Calibri" w:hAnsi="Calibri" w:cs="Calibri"/>
          <w:sz w:val="22"/>
          <w:szCs w:val="22"/>
        </w:rPr>
        <w:t>The CYRMS and Safeguarding are s</w:t>
      </w:r>
      <w:r w:rsidR="00BC08F0">
        <w:rPr>
          <w:rFonts w:ascii="Calibri" w:hAnsi="Calibri" w:cs="Calibri"/>
          <w:sz w:val="22"/>
          <w:szCs w:val="22"/>
        </w:rPr>
        <w:t>tanding agenda item</w:t>
      </w:r>
      <w:r>
        <w:rPr>
          <w:rFonts w:ascii="Calibri" w:hAnsi="Calibri" w:cs="Calibri"/>
          <w:sz w:val="22"/>
          <w:szCs w:val="22"/>
        </w:rPr>
        <w:t>s</w:t>
      </w:r>
      <w:r w:rsidR="00BC08F0">
        <w:rPr>
          <w:rFonts w:ascii="Calibri" w:hAnsi="Calibri" w:cs="Calibri"/>
          <w:sz w:val="22"/>
          <w:szCs w:val="22"/>
        </w:rPr>
        <w:t xml:space="preserve"> at Staff </w:t>
      </w:r>
      <w:proofErr w:type="gramStart"/>
      <w:r w:rsidR="00BC08F0">
        <w:rPr>
          <w:rFonts w:ascii="Calibri" w:hAnsi="Calibri" w:cs="Calibri"/>
          <w:sz w:val="22"/>
          <w:szCs w:val="22"/>
        </w:rPr>
        <w:t>Meetings</w:t>
      </w:r>
      <w:r w:rsidR="00E20A35">
        <w:rPr>
          <w:rFonts w:ascii="Calibri" w:hAnsi="Calibri" w:cs="Calibri"/>
          <w:sz w:val="22"/>
          <w:szCs w:val="22"/>
        </w:rPr>
        <w:t>;</w:t>
      </w:r>
      <w:proofErr w:type="gramEnd"/>
    </w:p>
    <w:p w14:paraId="78C576B6" w14:textId="31D6E140" w:rsidR="004D4DA8" w:rsidRDefault="0075205D" w:rsidP="00AA32DB">
      <w:pPr>
        <w:pStyle w:val="ListParagraph"/>
        <w:numPr>
          <w:ilvl w:val="0"/>
          <w:numId w:val="8"/>
        </w:numPr>
        <w:rPr>
          <w:rFonts w:ascii="Calibri" w:hAnsi="Calibri" w:cs="Calibri"/>
          <w:sz w:val="22"/>
          <w:szCs w:val="22"/>
        </w:rPr>
      </w:pPr>
      <w:r>
        <w:rPr>
          <w:rFonts w:ascii="Calibri" w:hAnsi="Calibri" w:cs="Calibri"/>
          <w:sz w:val="22"/>
          <w:szCs w:val="22"/>
        </w:rPr>
        <w:t xml:space="preserve">Annual training </w:t>
      </w:r>
      <w:proofErr w:type="gramStart"/>
      <w:r>
        <w:rPr>
          <w:rFonts w:ascii="Calibri" w:hAnsi="Calibri" w:cs="Calibri"/>
          <w:sz w:val="22"/>
          <w:szCs w:val="22"/>
        </w:rPr>
        <w:t>to</w:t>
      </w:r>
      <w:proofErr w:type="gramEnd"/>
      <w:r>
        <w:rPr>
          <w:rFonts w:ascii="Calibri" w:hAnsi="Calibri" w:cs="Calibri"/>
          <w:sz w:val="22"/>
          <w:szCs w:val="22"/>
        </w:rPr>
        <w:t xml:space="preserve"> TSA personnel </w:t>
      </w:r>
      <w:r w:rsidR="004A594E">
        <w:rPr>
          <w:rFonts w:ascii="Calibri" w:hAnsi="Calibri" w:cs="Calibri"/>
          <w:sz w:val="22"/>
          <w:szCs w:val="22"/>
        </w:rPr>
        <w:t xml:space="preserve">regarding the </w:t>
      </w:r>
      <w:r w:rsidR="005A2494">
        <w:rPr>
          <w:rFonts w:ascii="Calibri" w:hAnsi="Calibri" w:cs="Calibri"/>
          <w:sz w:val="22"/>
          <w:szCs w:val="22"/>
        </w:rPr>
        <w:t xml:space="preserve">CYRMS and </w:t>
      </w:r>
      <w:proofErr w:type="gramStart"/>
      <w:r w:rsidR="005A2494">
        <w:rPr>
          <w:rFonts w:ascii="Calibri" w:hAnsi="Calibri" w:cs="Calibri"/>
          <w:sz w:val="22"/>
          <w:szCs w:val="22"/>
        </w:rPr>
        <w:t>Safeguarding;</w:t>
      </w:r>
      <w:proofErr w:type="gramEnd"/>
    </w:p>
    <w:p w14:paraId="32D367BF" w14:textId="5B3397B1" w:rsidR="00F31299" w:rsidRDefault="00F31299" w:rsidP="00AA32DB">
      <w:pPr>
        <w:pStyle w:val="ListParagraph"/>
        <w:numPr>
          <w:ilvl w:val="0"/>
          <w:numId w:val="8"/>
        </w:numPr>
        <w:rPr>
          <w:rFonts w:ascii="Calibri" w:hAnsi="Calibri" w:cs="Calibri"/>
          <w:sz w:val="22"/>
          <w:szCs w:val="22"/>
        </w:rPr>
      </w:pPr>
      <w:r>
        <w:rPr>
          <w:rFonts w:ascii="Calibri" w:hAnsi="Calibri" w:cs="Calibri"/>
          <w:sz w:val="22"/>
          <w:szCs w:val="22"/>
        </w:rPr>
        <w:t xml:space="preserve">A suite of safeguarding </w:t>
      </w:r>
      <w:r w:rsidR="0011456D">
        <w:rPr>
          <w:rFonts w:ascii="Calibri" w:hAnsi="Calibri" w:cs="Calibri"/>
          <w:sz w:val="22"/>
          <w:szCs w:val="22"/>
        </w:rPr>
        <w:t xml:space="preserve">/ child protection policies, procedures and </w:t>
      </w:r>
      <w:proofErr w:type="gramStart"/>
      <w:r w:rsidR="0011456D">
        <w:rPr>
          <w:rFonts w:ascii="Calibri" w:hAnsi="Calibri" w:cs="Calibri"/>
          <w:sz w:val="22"/>
          <w:szCs w:val="22"/>
        </w:rPr>
        <w:t>guidance;</w:t>
      </w:r>
      <w:proofErr w:type="gramEnd"/>
      <w:r w:rsidR="0011456D">
        <w:rPr>
          <w:rFonts w:ascii="Calibri" w:hAnsi="Calibri" w:cs="Calibri"/>
          <w:sz w:val="22"/>
          <w:szCs w:val="22"/>
        </w:rPr>
        <w:t xml:space="preserve"> </w:t>
      </w:r>
    </w:p>
    <w:p w14:paraId="5EB9DC58" w14:textId="77777777" w:rsidR="0068447F" w:rsidRDefault="00E20A35" w:rsidP="00AC1BF1">
      <w:pPr>
        <w:pStyle w:val="ListParagraph"/>
        <w:numPr>
          <w:ilvl w:val="0"/>
          <w:numId w:val="8"/>
        </w:numPr>
        <w:rPr>
          <w:rFonts w:ascii="Calibri" w:hAnsi="Calibri" w:cs="Calibri"/>
          <w:sz w:val="22"/>
          <w:szCs w:val="22"/>
        </w:rPr>
      </w:pPr>
      <w:r>
        <w:rPr>
          <w:rFonts w:ascii="Calibri" w:hAnsi="Calibri" w:cs="Calibri"/>
          <w:sz w:val="22"/>
          <w:szCs w:val="22"/>
        </w:rPr>
        <w:t xml:space="preserve">Briefing parents / caregivers and students of updates via the school </w:t>
      </w:r>
      <w:proofErr w:type="gramStart"/>
      <w:r>
        <w:rPr>
          <w:rFonts w:ascii="Calibri" w:hAnsi="Calibri" w:cs="Calibri"/>
          <w:sz w:val="22"/>
          <w:szCs w:val="22"/>
        </w:rPr>
        <w:t>newsletter;</w:t>
      </w:r>
      <w:proofErr w:type="gramEnd"/>
    </w:p>
    <w:p w14:paraId="42FAC3E5" w14:textId="60EB0DE7" w:rsidR="00D46391" w:rsidRPr="00AC1BF1" w:rsidRDefault="00250A42" w:rsidP="00AC1BF1">
      <w:pPr>
        <w:pStyle w:val="ListParagraph"/>
        <w:numPr>
          <w:ilvl w:val="0"/>
          <w:numId w:val="8"/>
        </w:numPr>
        <w:rPr>
          <w:rFonts w:ascii="Calibri" w:hAnsi="Calibri" w:cs="Calibri"/>
          <w:sz w:val="22"/>
          <w:szCs w:val="22"/>
        </w:rPr>
      </w:pPr>
      <w:r>
        <w:rPr>
          <w:rFonts w:ascii="Calibri" w:hAnsi="Calibri" w:cs="Calibri"/>
          <w:sz w:val="22"/>
          <w:szCs w:val="22"/>
        </w:rPr>
        <w:t>The CYRMS and Safeguarding are i</w:t>
      </w:r>
      <w:r w:rsidR="0090232E">
        <w:rPr>
          <w:rFonts w:ascii="Calibri" w:hAnsi="Calibri" w:cs="Calibri"/>
          <w:sz w:val="22"/>
          <w:szCs w:val="22"/>
        </w:rPr>
        <w:t xml:space="preserve">ncorporated </w:t>
      </w:r>
      <w:r w:rsidR="006E5EE8">
        <w:rPr>
          <w:rFonts w:ascii="Calibri" w:hAnsi="Calibri" w:cs="Calibri"/>
          <w:sz w:val="22"/>
          <w:szCs w:val="22"/>
        </w:rPr>
        <w:t xml:space="preserve">into TSA Schools Positive Behaviour </w:t>
      </w:r>
      <w:r w:rsidR="00896D60">
        <w:rPr>
          <w:rFonts w:ascii="Calibri" w:hAnsi="Calibri" w:cs="Calibri"/>
          <w:sz w:val="22"/>
          <w:szCs w:val="22"/>
        </w:rPr>
        <w:t>Support (PBS</w:t>
      </w:r>
      <w:r w:rsidR="00A966A7">
        <w:rPr>
          <w:rFonts w:ascii="Calibri" w:hAnsi="Calibri" w:cs="Calibri"/>
          <w:sz w:val="22"/>
          <w:szCs w:val="22"/>
        </w:rPr>
        <w:t xml:space="preserve">) </w:t>
      </w:r>
      <w:r w:rsidR="00DE6A52">
        <w:rPr>
          <w:rFonts w:ascii="Calibri" w:hAnsi="Calibri" w:cs="Calibri"/>
          <w:sz w:val="22"/>
          <w:szCs w:val="22"/>
        </w:rPr>
        <w:t>system</w:t>
      </w:r>
      <w:r w:rsidR="0011456D">
        <w:rPr>
          <w:rFonts w:ascii="Calibri" w:hAnsi="Calibri" w:cs="Calibri"/>
          <w:sz w:val="22"/>
          <w:szCs w:val="22"/>
        </w:rPr>
        <w:t xml:space="preserve"> </w:t>
      </w:r>
      <w:proofErr w:type="gramStart"/>
      <w:r w:rsidR="0011456D">
        <w:rPr>
          <w:rFonts w:ascii="Calibri" w:hAnsi="Calibri" w:cs="Calibri"/>
          <w:sz w:val="22"/>
          <w:szCs w:val="22"/>
        </w:rPr>
        <w:t>and</w:t>
      </w:r>
      <w:r w:rsidR="008B2BD2">
        <w:rPr>
          <w:rFonts w:ascii="Calibri" w:hAnsi="Calibri" w:cs="Calibri"/>
          <w:sz w:val="22"/>
          <w:szCs w:val="22"/>
        </w:rPr>
        <w:t>;</w:t>
      </w:r>
      <w:proofErr w:type="gramEnd"/>
    </w:p>
    <w:p w14:paraId="13CF5BD8" w14:textId="21C2CA2D" w:rsidR="006A7A49" w:rsidRDefault="00BE582D" w:rsidP="006101C6">
      <w:pPr>
        <w:pStyle w:val="ListParagraph"/>
        <w:numPr>
          <w:ilvl w:val="0"/>
          <w:numId w:val="8"/>
        </w:numPr>
        <w:rPr>
          <w:rFonts w:ascii="Calibri" w:hAnsi="Calibri" w:cs="Calibri"/>
          <w:sz w:val="22"/>
          <w:szCs w:val="22"/>
        </w:rPr>
      </w:pPr>
      <w:r>
        <w:rPr>
          <w:rFonts w:ascii="Calibri" w:hAnsi="Calibri" w:cs="Calibri"/>
          <w:sz w:val="22"/>
          <w:szCs w:val="22"/>
        </w:rPr>
        <w:t xml:space="preserve">Discussing the Child and Youth Risk Management Strategy </w:t>
      </w:r>
      <w:r w:rsidR="006A7A49">
        <w:rPr>
          <w:rFonts w:ascii="Calibri" w:hAnsi="Calibri" w:cs="Calibri"/>
          <w:sz w:val="22"/>
          <w:szCs w:val="22"/>
        </w:rPr>
        <w:t>at community information nights</w:t>
      </w:r>
      <w:r w:rsidR="006101C6">
        <w:rPr>
          <w:rFonts w:ascii="Calibri" w:hAnsi="Calibri" w:cs="Calibri"/>
          <w:sz w:val="22"/>
          <w:szCs w:val="22"/>
        </w:rPr>
        <w:t>.</w:t>
      </w:r>
    </w:p>
    <w:p w14:paraId="099048A4" w14:textId="673AE9CC" w:rsidR="00C16C59" w:rsidRDefault="006101C6" w:rsidP="0099051A">
      <w:pPr>
        <w:rPr>
          <w:rFonts w:ascii="Calibri" w:hAnsi="Calibri" w:cs="Calibri"/>
          <w:sz w:val="22"/>
          <w:szCs w:val="22"/>
        </w:rPr>
      </w:pPr>
      <w:r>
        <w:rPr>
          <w:rFonts w:ascii="Calibri" w:hAnsi="Calibri" w:cs="Calibri"/>
          <w:sz w:val="22"/>
          <w:szCs w:val="22"/>
        </w:rPr>
        <w:t xml:space="preserve">To ensure the Child and Youth Risk Management Strategy </w:t>
      </w:r>
      <w:r w:rsidR="000E54DB">
        <w:rPr>
          <w:rFonts w:ascii="Calibri" w:hAnsi="Calibri" w:cs="Calibri"/>
          <w:sz w:val="22"/>
          <w:szCs w:val="22"/>
        </w:rPr>
        <w:t xml:space="preserve">maintains relevancy, this strategy is monitored and reviewed </w:t>
      </w:r>
      <w:r w:rsidR="00145A38">
        <w:rPr>
          <w:rFonts w:ascii="Calibri" w:hAnsi="Calibri" w:cs="Calibri"/>
          <w:sz w:val="22"/>
          <w:szCs w:val="22"/>
        </w:rPr>
        <w:t xml:space="preserve">annually. Earlier reviews may occur following amendments and / or enactment of </w:t>
      </w:r>
      <w:r w:rsidR="00124DAA">
        <w:rPr>
          <w:rFonts w:ascii="Calibri" w:hAnsi="Calibri" w:cs="Calibri"/>
          <w:sz w:val="22"/>
          <w:szCs w:val="22"/>
        </w:rPr>
        <w:t xml:space="preserve">new legislation or following review of a safeguarding incident. </w:t>
      </w:r>
      <w:r w:rsidR="00CE3826">
        <w:rPr>
          <w:rFonts w:ascii="Calibri" w:hAnsi="Calibri" w:cs="Calibri"/>
          <w:sz w:val="22"/>
          <w:szCs w:val="22"/>
        </w:rPr>
        <w:t xml:space="preserve">The review is conducted between the School Principal, General Manager of Youth Services and </w:t>
      </w:r>
      <w:proofErr w:type="gramStart"/>
      <w:r w:rsidR="00CE3826">
        <w:rPr>
          <w:rFonts w:ascii="Calibri" w:hAnsi="Calibri" w:cs="Calibri"/>
          <w:sz w:val="22"/>
          <w:szCs w:val="22"/>
        </w:rPr>
        <w:t>the Safeguarding</w:t>
      </w:r>
      <w:proofErr w:type="gramEnd"/>
      <w:r w:rsidR="00CE3826">
        <w:rPr>
          <w:rFonts w:ascii="Calibri" w:hAnsi="Calibri" w:cs="Calibri"/>
          <w:sz w:val="22"/>
          <w:szCs w:val="22"/>
        </w:rPr>
        <w:t xml:space="preserve"> Specialist Youth Services. </w:t>
      </w:r>
      <w:r w:rsidR="00E07D09">
        <w:rPr>
          <w:rFonts w:ascii="Calibri" w:hAnsi="Calibri" w:cs="Calibri"/>
          <w:sz w:val="22"/>
          <w:szCs w:val="22"/>
        </w:rPr>
        <w:t xml:space="preserve">Following the review and any amendments to the strategy, the Child and Youth Risk Management Strategy is submitted to TSA’s Independent Schools Advisory Group (ISAG) for </w:t>
      </w:r>
      <w:r w:rsidR="0065668C">
        <w:rPr>
          <w:rFonts w:ascii="Calibri" w:hAnsi="Calibri" w:cs="Calibri"/>
          <w:sz w:val="22"/>
          <w:szCs w:val="22"/>
        </w:rPr>
        <w:t>final review and approval. Following any review, students</w:t>
      </w:r>
      <w:r w:rsidR="004313F1">
        <w:rPr>
          <w:rFonts w:ascii="Calibri" w:hAnsi="Calibri" w:cs="Calibri"/>
          <w:sz w:val="22"/>
          <w:szCs w:val="22"/>
        </w:rPr>
        <w:t xml:space="preserve">, parents and caregivers, the wider school community and TSA personnel are advised of the </w:t>
      </w:r>
      <w:r w:rsidR="00723F7A">
        <w:rPr>
          <w:rFonts w:ascii="Calibri" w:hAnsi="Calibri" w:cs="Calibri"/>
          <w:sz w:val="22"/>
          <w:szCs w:val="22"/>
        </w:rPr>
        <w:t xml:space="preserve">changes through the means outlined above. The </w:t>
      </w:r>
      <w:r w:rsidR="00980F56">
        <w:rPr>
          <w:rFonts w:ascii="Calibri" w:hAnsi="Calibri" w:cs="Calibri"/>
          <w:sz w:val="22"/>
          <w:szCs w:val="22"/>
        </w:rPr>
        <w:t xml:space="preserve">amended strategy is uploaded and published on the school’s public website. </w:t>
      </w:r>
    </w:p>
    <w:sectPr w:rsidR="00C16C59" w:rsidSect="00B2043A">
      <w:headerReference w:type="even" r:id="rId12"/>
      <w:headerReference w:type="default" r:id="rId13"/>
      <w:footerReference w:type="even" r:id="rId14"/>
      <w:footerReference w:type="default" r:id="rId15"/>
      <w:headerReference w:type="first" r:id="rId16"/>
      <w:footerReference w:type="first" r:id="rId17"/>
      <w:pgSz w:w="11900" w:h="16840"/>
      <w:pgMar w:top="1894" w:right="1418" w:bottom="1418" w:left="1418" w:header="454"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AC7D6" w14:textId="77777777" w:rsidR="00AC6DA9" w:rsidRDefault="00AC6DA9" w:rsidP="00BE7CB7">
      <w:r>
        <w:separator/>
      </w:r>
    </w:p>
  </w:endnote>
  <w:endnote w:type="continuationSeparator" w:id="0">
    <w:p w14:paraId="304C2F84" w14:textId="77777777" w:rsidR="00AC6DA9" w:rsidRDefault="00AC6DA9" w:rsidP="00BE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PMincho">
    <w:charset w:val="80"/>
    <w:family w:val="roman"/>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NeueHaasUnicaW1G-Heavy">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22D7" w14:textId="77777777" w:rsidR="00264B60" w:rsidRDefault="00264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1554075202"/>
      <w:docPartObj>
        <w:docPartGallery w:val="Page Numbers (Bottom of Page)"/>
        <w:docPartUnique/>
      </w:docPartObj>
    </w:sdtPr>
    <w:sdtEndPr/>
    <w:sdtContent>
      <w:sdt>
        <w:sdtPr>
          <w:rPr>
            <w:rFonts w:ascii="Calibri" w:hAnsi="Calibri" w:cs="Calibri"/>
            <w:sz w:val="16"/>
            <w:szCs w:val="16"/>
          </w:rPr>
          <w:id w:val="-1769616900"/>
          <w:docPartObj>
            <w:docPartGallery w:val="Page Numbers (Top of Page)"/>
            <w:docPartUnique/>
          </w:docPartObj>
        </w:sdtPr>
        <w:sdtEndPr/>
        <w:sdtContent>
          <w:p w14:paraId="0996CA17" w14:textId="2D8B3CFE" w:rsidR="005A2AF7" w:rsidRPr="005A2AF7" w:rsidRDefault="005A2AF7">
            <w:pPr>
              <w:pStyle w:val="Footer"/>
              <w:jc w:val="right"/>
              <w:rPr>
                <w:rFonts w:ascii="Calibri" w:hAnsi="Calibri" w:cs="Calibri"/>
                <w:sz w:val="16"/>
                <w:szCs w:val="16"/>
              </w:rPr>
            </w:pPr>
            <w:r w:rsidRPr="005A2AF7">
              <w:rPr>
                <w:rFonts w:ascii="Calibri" w:hAnsi="Calibri" w:cs="Calibri"/>
                <w:sz w:val="16"/>
                <w:szCs w:val="16"/>
              </w:rPr>
              <w:t xml:space="preserve">Page </w:t>
            </w:r>
            <w:r w:rsidRPr="005A2AF7">
              <w:rPr>
                <w:rFonts w:ascii="Calibri" w:hAnsi="Calibri" w:cs="Calibri"/>
                <w:b/>
                <w:bCs/>
                <w:sz w:val="16"/>
                <w:szCs w:val="16"/>
              </w:rPr>
              <w:fldChar w:fldCharType="begin"/>
            </w:r>
            <w:r w:rsidRPr="005A2AF7">
              <w:rPr>
                <w:rFonts w:ascii="Calibri" w:hAnsi="Calibri" w:cs="Calibri"/>
                <w:b/>
                <w:bCs/>
                <w:sz w:val="16"/>
                <w:szCs w:val="16"/>
              </w:rPr>
              <w:instrText xml:space="preserve"> PAGE </w:instrText>
            </w:r>
            <w:r w:rsidRPr="005A2AF7">
              <w:rPr>
                <w:rFonts w:ascii="Calibri" w:hAnsi="Calibri" w:cs="Calibri"/>
                <w:b/>
                <w:bCs/>
                <w:sz w:val="16"/>
                <w:szCs w:val="16"/>
              </w:rPr>
              <w:fldChar w:fldCharType="separate"/>
            </w:r>
            <w:r w:rsidRPr="005A2AF7">
              <w:rPr>
                <w:rFonts w:ascii="Calibri" w:hAnsi="Calibri" w:cs="Calibri"/>
                <w:b/>
                <w:bCs/>
                <w:noProof/>
                <w:sz w:val="16"/>
                <w:szCs w:val="16"/>
              </w:rPr>
              <w:t>2</w:t>
            </w:r>
            <w:r w:rsidRPr="005A2AF7">
              <w:rPr>
                <w:rFonts w:ascii="Calibri" w:hAnsi="Calibri" w:cs="Calibri"/>
                <w:b/>
                <w:bCs/>
                <w:sz w:val="16"/>
                <w:szCs w:val="16"/>
              </w:rPr>
              <w:fldChar w:fldCharType="end"/>
            </w:r>
            <w:r w:rsidRPr="005A2AF7">
              <w:rPr>
                <w:rFonts w:ascii="Calibri" w:hAnsi="Calibri" w:cs="Calibri"/>
                <w:sz w:val="16"/>
                <w:szCs w:val="16"/>
              </w:rPr>
              <w:t xml:space="preserve"> of </w:t>
            </w:r>
            <w:r w:rsidRPr="005A2AF7">
              <w:rPr>
                <w:rFonts w:ascii="Calibri" w:hAnsi="Calibri" w:cs="Calibri"/>
                <w:b/>
                <w:bCs/>
                <w:sz w:val="16"/>
                <w:szCs w:val="16"/>
              </w:rPr>
              <w:fldChar w:fldCharType="begin"/>
            </w:r>
            <w:r w:rsidRPr="005A2AF7">
              <w:rPr>
                <w:rFonts w:ascii="Calibri" w:hAnsi="Calibri" w:cs="Calibri"/>
                <w:b/>
                <w:bCs/>
                <w:sz w:val="16"/>
                <w:szCs w:val="16"/>
              </w:rPr>
              <w:instrText xml:space="preserve"> NUMPAGES  </w:instrText>
            </w:r>
            <w:r w:rsidRPr="005A2AF7">
              <w:rPr>
                <w:rFonts w:ascii="Calibri" w:hAnsi="Calibri" w:cs="Calibri"/>
                <w:b/>
                <w:bCs/>
                <w:sz w:val="16"/>
                <w:szCs w:val="16"/>
              </w:rPr>
              <w:fldChar w:fldCharType="separate"/>
            </w:r>
            <w:r w:rsidRPr="005A2AF7">
              <w:rPr>
                <w:rFonts w:ascii="Calibri" w:hAnsi="Calibri" w:cs="Calibri"/>
                <w:b/>
                <w:bCs/>
                <w:noProof/>
                <w:sz w:val="16"/>
                <w:szCs w:val="16"/>
              </w:rPr>
              <w:t>2</w:t>
            </w:r>
            <w:r w:rsidRPr="005A2AF7">
              <w:rPr>
                <w:rFonts w:ascii="Calibri" w:hAnsi="Calibri" w:cs="Calibri"/>
                <w:b/>
                <w:bCs/>
                <w:sz w:val="16"/>
                <w:szCs w:val="16"/>
              </w:rPr>
              <w:fldChar w:fldCharType="end"/>
            </w:r>
          </w:p>
        </w:sdtContent>
      </w:sdt>
    </w:sdtContent>
  </w:sdt>
  <w:p w14:paraId="0832BD76" w14:textId="77777777" w:rsidR="005A2AF7" w:rsidRPr="005A2AF7" w:rsidRDefault="005A2AF7">
    <w:pPr>
      <w:pStyle w:val="Footer"/>
      <w:rPr>
        <w:rFonts w:ascii="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D358" w14:textId="77777777" w:rsidR="00F612A0" w:rsidRDefault="00F612A0" w:rsidP="00BE7CB7">
    <w:pPr>
      <w:pStyle w:val="Footer"/>
    </w:pPr>
    <w:r>
      <w:rPr>
        <w:noProof/>
        <w:lang w:eastAsia="en-US"/>
      </w:rPr>
      <mc:AlternateContent>
        <mc:Choice Requires="wps">
          <w:drawing>
            <wp:anchor distT="0" distB="0" distL="114300" distR="114300" simplePos="0" relativeHeight="251656704" behindDoc="0" locked="0" layoutInCell="1" allowOverlap="1" wp14:anchorId="51B6B92C" wp14:editId="69EA9CC8">
              <wp:simplePos x="0" y="0"/>
              <wp:positionH relativeFrom="page">
                <wp:posOffset>2469515</wp:posOffset>
              </wp:positionH>
              <wp:positionV relativeFrom="page">
                <wp:posOffset>10026015</wp:posOffset>
              </wp:positionV>
              <wp:extent cx="4114800" cy="282102"/>
              <wp:effectExtent l="0" t="0" r="0" b="10160"/>
              <wp:wrapTight wrapText="bothSides">
                <wp:wrapPolygon edited="0">
                  <wp:start x="0" y="0"/>
                  <wp:lineTo x="0" y="21405"/>
                  <wp:lineTo x="21533" y="21405"/>
                  <wp:lineTo x="215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114800" cy="2821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67604" w14:textId="77777777" w:rsidR="005F4CF3" w:rsidRPr="00F612A0" w:rsidRDefault="00092842" w:rsidP="00BE7CB7">
                          <w:r w:rsidRPr="00F612A0">
                            <w:t>The Salvation Army Australia | Department</w:t>
                          </w:r>
                          <w:r w:rsidR="005F4CF3" w:rsidRPr="00F612A0">
                            <w:t>/Centre/Corps</w:t>
                          </w:r>
                          <w:r w:rsidR="00F612A0" w:rsidRPr="00F612A0">
                            <w:t xml:space="preserve"> | Page </w:t>
                          </w:r>
                          <w:r w:rsidR="00F612A0" w:rsidRPr="00F612A0">
                            <w:fldChar w:fldCharType="begin"/>
                          </w:r>
                          <w:r w:rsidR="00F612A0" w:rsidRPr="00F612A0">
                            <w:instrText xml:space="preserve"> PAGE </w:instrText>
                          </w:r>
                          <w:r w:rsidR="00F612A0" w:rsidRPr="00F612A0">
                            <w:fldChar w:fldCharType="separate"/>
                          </w:r>
                          <w:r w:rsidR="00F612A0" w:rsidRPr="00F612A0">
                            <w:rPr>
                              <w:noProof/>
                            </w:rPr>
                            <w:t>2</w:t>
                          </w:r>
                          <w:r w:rsidR="00F612A0" w:rsidRPr="00F612A0">
                            <w:fldChar w:fldCharType="end"/>
                          </w:r>
                          <w:r w:rsidR="00F612A0" w:rsidRPr="00F612A0">
                            <w:t xml:space="preserve"> of </w:t>
                          </w:r>
                          <w:r w:rsidR="00F612A0">
                            <w:fldChar w:fldCharType="begin"/>
                          </w:r>
                          <w:r w:rsidR="00F612A0">
                            <w:instrText xml:space="preserve"> NUMPAGES </w:instrText>
                          </w:r>
                          <w:r w:rsidR="00F612A0">
                            <w:fldChar w:fldCharType="separate"/>
                          </w:r>
                          <w:r w:rsidR="00F612A0" w:rsidRPr="00F612A0">
                            <w:rPr>
                              <w:noProof/>
                            </w:rPr>
                            <w:t>3</w:t>
                          </w:r>
                          <w:r w:rsidR="00F612A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6B92C" id="_x0000_t202" coordsize="21600,21600" o:spt="202" path="m,l,21600r21600,l21600,xe">
              <v:stroke joinstyle="miter"/>
              <v:path gradientshapeok="t" o:connecttype="rect"/>
            </v:shapetype>
            <v:shape id="Text Box 2" o:spid="_x0000_s1026" type="#_x0000_t202" style="position:absolute;margin-left:194.45pt;margin-top:789.45pt;width:324pt;height:2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" filled="f" stroked="f">
              <v:textbox inset="0,0,0,0">
                <w:txbxContent>
                  <w:p w14:paraId="5DF67604" w14:textId="77777777" w:rsidR="005F4CF3" w:rsidRPr="00F612A0" w:rsidRDefault="00092842" w:rsidP="00BE7CB7">
                    <w:r w:rsidRPr="00F612A0">
                      <w:t>The Salvation Army Australia | Department</w:t>
                    </w:r>
                    <w:r w:rsidR="005F4CF3" w:rsidRPr="00F612A0">
                      <w:t>/Centre/Corps</w:t>
                    </w:r>
                    <w:r w:rsidR="00F612A0" w:rsidRPr="00F612A0">
                      <w:t xml:space="preserve"> | Page </w:t>
                    </w:r>
                    <w:r w:rsidR="00F612A0" w:rsidRPr="00F612A0">
                      <w:fldChar w:fldCharType="begin"/>
                    </w:r>
                    <w:r w:rsidR="00F612A0" w:rsidRPr="00F612A0">
                      <w:instrText xml:space="preserve"> PAGE </w:instrText>
                    </w:r>
                    <w:r w:rsidR="00F612A0" w:rsidRPr="00F612A0">
                      <w:fldChar w:fldCharType="separate"/>
                    </w:r>
                    <w:r w:rsidR="00F612A0" w:rsidRPr="00F612A0">
                      <w:rPr>
                        <w:noProof/>
                      </w:rPr>
                      <w:t>2</w:t>
                    </w:r>
                    <w:r w:rsidR="00F612A0" w:rsidRPr="00F612A0">
                      <w:fldChar w:fldCharType="end"/>
                    </w:r>
                    <w:r w:rsidR="00F612A0" w:rsidRPr="00F612A0">
                      <w:t xml:space="preserve"> of </w:t>
                    </w:r>
                    <w:r w:rsidR="00F612A0">
                      <w:fldChar w:fldCharType="begin"/>
                    </w:r>
                    <w:r w:rsidR="00F612A0">
                      <w:instrText xml:space="preserve"> NUMPAGES </w:instrText>
                    </w:r>
                    <w:r w:rsidR="00F612A0">
                      <w:fldChar w:fldCharType="separate"/>
                    </w:r>
                    <w:r w:rsidR="00F612A0" w:rsidRPr="00F612A0">
                      <w:rPr>
                        <w:noProof/>
                      </w:rPr>
                      <w:t>3</w:t>
                    </w:r>
                    <w:r w:rsidR="00F612A0">
                      <w:rPr>
                        <w:noProof/>
                      </w:rPr>
                      <w:fldChar w:fldCharType="end"/>
                    </w:r>
                  </w:p>
                </w:txbxContent>
              </v:textbox>
              <w10:wrap type="tight" anchorx="page" anchory="page"/>
            </v:shape>
          </w:pict>
        </mc:Fallback>
      </mc:AlternateContent>
    </w:r>
    <w:r w:rsidRPr="00DE3887">
      <w:rPr>
        <w:rFonts w:cs="NeueHaasUnicaW1G-Heavy"/>
        <w:b/>
        <w:noProof/>
        <w:color w:val="E63241"/>
        <w:sz w:val="26"/>
        <w:szCs w:val="26"/>
      </w:rPr>
      <w:drawing>
        <wp:anchor distT="0" distB="0" distL="114300" distR="114300" simplePos="0" relativeHeight="251657728" behindDoc="0" locked="0" layoutInCell="1" allowOverlap="1" wp14:anchorId="688D8FA7" wp14:editId="19CCE232">
          <wp:simplePos x="0" y="0"/>
          <wp:positionH relativeFrom="column">
            <wp:posOffset>5762665</wp:posOffset>
          </wp:positionH>
          <wp:positionV relativeFrom="paragraph">
            <wp:posOffset>-155021</wp:posOffset>
          </wp:positionV>
          <wp:extent cx="504748" cy="573931"/>
          <wp:effectExtent l="0" t="0" r="3810" b="0"/>
          <wp:wrapNone/>
          <wp:docPr id="18" name="Picture 18" descr="Red Shie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eld_CMYK.jpg"/>
                  <pic:cNvPicPr/>
                </pic:nvPicPr>
                <pic:blipFill>
                  <a:blip r:embed="rId1"/>
                  <a:stretch>
                    <a:fillRect/>
                  </a:stretch>
                </pic:blipFill>
                <pic:spPr>
                  <a:xfrm>
                    <a:off x="0" y="0"/>
                    <a:ext cx="504748" cy="5739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CC4F0" w14:textId="77777777" w:rsidR="00AC6DA9" w:rsidRDefault="00AC6DA9" w:rsidP="00BE7CB7">
      <w:r>
        <w:separator/>
      </w:r>
    </w:p>
  </w:footnote>
  <w:footnote w:type="continuationSeparator" w:id="0">
    <w:p w14:paraId="442E86C1" w14:textId="77777777" w:rsidR="00AC6DA9" w:rsidRDefault="00AC6DA9" w:rsidP="00BE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2316" w14:textId="77777777" w:rsidR="00264B60" w:rsidRDefault="00264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B69D" w14:textId="6A73C333" w:rsidR="00264B60" w:rsidRDefault="00264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BFB6" w14:textId="77777777" w:rsidR="00264B60" w:rsidRDefault="00264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98D"/>
    <w:multiLevelType w:val="hybridMultilevel"/>
    <w:tmpl w:val="F140E82A"/>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29C4B94"/>
    <w:multiLevelType w:val="hybridMultilevel"/>
    <w:tmpl w:val="BEA65A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E774A1"/>
    <w:multiLevelType w:val="hybridMultilevel"/>
    <w:tmpl w:val="0A909BBA"/>
    <w:lvl w:ilvl="0" w:tplc="97ECB9A6">
      <w:start w:val="4"/>
      <w:numFmt w:val="bullet"/>
      <w:lvlText w:val="-"/>
      <w:lvlJc w:val="left"/>
      <w:pPr>
        <w:ind w:left="180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03E09"/>
    <w:multiLevelType w:val="hybridMultilevel"/>
    <w:tmpl w:val="5F9C489C"/>
    <w:lvl w:ilvl="0" w:tplc="97ECB9A6">
      <w:start w:val="4"/>
      <w:numFmt w:val="bullet"/>
      <w:lvlText w:val="-"/>
      <w:lvlJc w:val="left"/>
      <w:pPr>
        <w:ind w:left="2520" w:hanging="360"/>
      </w:pPr>
      <w:rPr>
        <w:rFonts w:ascii="Calibri" w:eastAsiaTheme="minorEastAsia"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5053A9B"/>
    <w:multiLevelType w:val="hybridMultilevel"/>
    <w:tmpl w:val="259C5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028E6"/>
    <w:multiLevelType w:val="hybridMultilevel"/>
    <w:tmpl w:val="7E065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3B23A0F"/>
    <w:multiLevelType w:val="hybridMultilevel"/>
    <w:tmpl w:val="016245B2"/>
    <w:lvl w:ilvl="0" w:tplc="F3D028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60B4A"/>
    <w:multiLevelType w:val="hybridMultilevel"/>
    <w:tmpl w:val="82FEE4B4"/>
    <w:lvl w:ilvl="0" w:tplc="97ECB9A6">
      <w:start w:val="4"/>
      <w:numFmt w:val="bullet"/>
      <w:lvlText w:val="-"/>
      <w:lvlJc w:val="left"/>
      <w:pPr>
        <w:ind w:left="2520" w:hanging="360"/>
      </w:pPr>
      <w:rPr>
        <w:rFonts w:ascii="Calibri" w:eastAsiaTheme="minorEastAsia"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A2B2328"/>
    <w:multiLevelType w:val="hybridMultilevel"/>
    <w:tmpl w:val="B9267548"/>
    <w:lvl w:ilvl="0" w:tplc="B712B04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55E60"/>
    <w:multiLevelType w:val="hybridMultilevel"/>
    <w:tmpl w:val="CA026B3C"/>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0" w15:restartNumberingAfterBreak="0">
    <w:nsid w:val="1CFF160D"/>
    <w:multiLevelType w:val="hybridMultilevel"/>
    <w:tmpl w:val="68AE7B2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1DED51AB"/>
    <w:multiLevelType w:val="hybridMultilevel"/>
    <w:tmpl w:val="81AADB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62A4AAE"/>
    <w:multiLevelType w:val="hybridMultilevel"/>
    <w:tmpl w:val="A2D6960E"/>
    <w:lvl w:ilvl="0" w:tplc="97ECB9A6">
      <w:start w:val="4"/>
      <w:numFmt w:val="bullet"/>
      <w:lvlText w:val="-"/>
      <w:lvlJc w:val="left"/>
      <w:pPr>
        <w:ind w:left="1800" w:hanging="360"/>
      </w:pPr>
      <w:rPr>
        <w:rFonts w:ascii="Calibri" w:eastAsiaTheme="minorEastAsia"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71638A7"/>
    <w:multiLevelType w:val="hybridMultilevel"/>
    <w:tmpl w:val="1C984B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21E5BBE"/>
    <w:multiLevelType w:val="hybridMultilevel"/>
    <w:tmpl w:val="A830B246"/>
    <w:lvl w:ilvl="0" w:tplc="97ECB9A6">
      <w:start w:val="4"/>
      <w:numFmt w:val="bullet"/>
      <w:lvlText w:val="-"/>
      <w:lvlJc w:val="left"/>
      <w:pPr>
        <w:ind w:left="2520" w:hanging="360"/>
      </w:pPr>
      <w:rPr>
        <w:rFonts w:ascii="Calibri" w:eastAsiaTheme="minorEastAsia"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4402D75"/>
    <w:multiLevelType w:val="hybridMultilevel"/>
    <w:tmpl w:val="B4F0D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16" w15:restartNumberingAfterBreak="0">
    <w:nsid w:val="3BD76E91"/>
    <w:multiLevelType w:val="hybridMultilevel"/>
    <w:tmpl w:val="E0E2E6E8"/>
    <w:lvl w:ilvl="0" w:tplc="1A50D09C">
      <w:start w:val="1"/>
      <w:numFmt w:val="bullet"/>
      <w:lvlText w:val=""/>
      <w:lvlJc w:val="left"/>
      <w:pPr>
        <w:ind w:left="720" w:hanging="360"/>
      </w:pPr>
      <w:rPr>
        <w:rFonts w:ascii="Avenir Next LT Pro" w:hAnsi="Avenir Next LT Pro"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D4A0F"/>
    <w:multiLevelType w:val="hybridMultilevel"/>
    <w:tmpl w:val="E90615F8"/>
    <w:lvl w:ilvl="0" w:tplc="97ECB9A6">
      <w:start w:val="4"/>
      <w:numFmt w:val="bullet"/>
      <w:lvlText w:val="-"/>
      <w:lvlJc w:val="left"/>
      <w:pPr>
        <w:ind w:left="2084" w:hanging="360"/>
      </w:pPr>
      <w:rPr>
        <w:rFonts w:ascii="Calibri" w:eastAsiaTheme="minorEastAsia"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FCD5CB5"/>
    <w:multiLevelType w:val="hybridMultilevel"/>
    <w:tmpl w:val="95FC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42E39"/>
    <w:multiLevelType w:val="hybridMultilevel"/>
    <w:tmpl w:val="360CB936"/>
    <w:lvl w:ilvl="0" w:tplc="ABFC6098">
      <w:start w:val="1"/>
      <w:numFmt w:val="bullet"/>
      <w:pStyle w:val="ListParagraph"/>
      <w:lvlText w:val=""/>
      <w:lvlJc w:val="left"/>
      <w:pPr>
        <w:ind w:left="567" w:hanging="283"/>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507AF"/>
    <w:multiLevelType w:val="hybridMultilevel"/>
    <w:tmpl w:val="3A3A401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87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2E0581"/>
    <w:multiLevelType w:val="hybridMultilevel"/>
    <w:tmpl w:val="8E84C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EF2A93"/>
    <w:multiLevelType w:val="hybridMultilevel"/>
    <w:tmpl w:val="1B92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372E9E"/>
    <w:multiLevelType w:val="hybridMultilevel"/>
    <w:tmpl w:val="37E4A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0A860C9"/>
    <w:multiLevelType w:val="hybridMultilevel"/>
    <w:tmpl w:val="A6D8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992292"/>
    <w:multiLevelType w:val="hybridMultilevel"/>
    <w:tmpl w:val="15163A3A"/>
    <w:lvl w:ilvl="0" w:tplc="4E28CF66">
      <w:start w:val="1"/>
      <w:numFmt w:val="decimal"/>
      <w:lvlText w:val="%1."/>
      <w:lvlJc w:val="left"/>
      <w:pPr>
        <w:ind w:left="1211"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13A7CBF"/>
    <w:multiLevelType w:val="hybridMultilevel"/>
    <w:tmpl w:val="F78C4CBC"/>
    <w:lvl w:ilvl="0" w:tplc="44305DB8">
      <w:start w:val="1"/>
      <w:numFmt w:val="decimal"/>
      <w:lvlText w:val="%1."/>
      <w:lvlJc w:val="left"/>
      <w:pPr>
        <w:ind w:left="92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27" w15:restartNumberingAfterBreak="0">
    <w:nsid w:val="74B91E0A"/>
    <w:multiLevelType w:val="hybridMultilevel"/>
    <w:tmpl w:val="4FACE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BB54E8"/>
    <w:multiLevelType w:val="hybridMultilevel"/>
    <w:tmpl w:val="E2102B3A"/>
    <w:lvl w:ilvl="0" w:tplc="44305DB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9904FB4"/>
    <w:multiLevelType w:val="hybridMultilevel"/>
    <w:tmpl w:val="E9BA3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5629856">
    <w:abstractNumId w:val="18"/>
  </w:num>
  <w:num w:numId="2" w16cid:durableId="1936089643">
    <w:abstractNumId w:val="6"/>
  </w:num>
  <w:num w:numId="3" w16cid:durableId="422457728">
    <w:abstractNumId w:val="16"/>
  </w:num>
  <w:num w:numId="4" w16cid:durableId="8338187">
    <w:abstractNumId w:val="8"/>
  </w:num>
  <w:num w:numId="5" w16cid:durableId="962033069">
    <w:abstractNumId w:val="19"/>
  </w:num>
  <w:num w:numId="6" w16cid:durableId="959385132">
    <w:abstractNumId w:val="1"/>
  </w:num>
  <w:num w:numId="7" w16cid:durableId="29307946">
    <w:abstractNumId w:val="27"/>
  </w:num>
  <w:num w:numId="8" w16cid:durableId="913197191">
    <w:abstractNumId w:val="15"/>
  </w:num>
  <w:num w:numId="9" w16cid:durableId="1795556631">
    <w:abstractNumId w:val="20"/>
  </w:num>
  <w:num w:numId="10" w16cid:durableId="737436425">
    <w:abstractNumId w:val="25"/>
  </w:num>
  <w:num w:numId="11" w16cid:durableId="2141728270">
    <w:abstractNumId w:val="10"/>
  </w:num>
  <w:num w:numId="12" w16cid:durableId="386994804">
    <w:abstractNumId w:val="0"/>
  </w:num>
  <w:num w:numId="13" w16cid:durableId="1372657513">
    <w:abstractNumId w:val="12"/>
  </w:num>
  <w:num w:numId="14" w16cid:durableId="147211670">
    <w:abstractNumId w:val="21"/>
  </w:num>
  <w:num w:numId="15" w16cid:durableId="2012827460">
    <w:abstractNumId w:val="28"/>
  </w:num>
  <w:num w:numId="16" w16cid:durableId="1897162908">
    <w:abstractNumId w:val="26"/>
  </w:num>
  <w:num w:numId="17" w16cid:durableId="628556069">
    <w:abstractNumId w:val="9"/>
  </w:num>
  <w:num w:numId="18" w16cid:durableId="1729573518">
    <w:abstractNumId w:val="13"/>
  </w:num>
  <w:num w:numId="19" w16cid:durableId="100348147">
    <w:abstractNumId w:val="5"/>
  </w:num>
  <w:num w:numId="20" w16cid:durableId="77679127">
    <w:abstractNumId w:val="7"/>
  </w:num>
  <w:num w:numId="21" w16cid:durableId="311562268">
    <w:abstractNumId w:val="17"/>
  </w:num>
  <w:num w:numId="22" w16cid:durableId="1093893152">
    <w:abstractNumId w:val="14"/>
  </w:num>
  <w:num w:numId="23" w16cid:durableId="1441605313">
    <w:abstractNumId w:val="2"/>
  </w:num>
  <w:num w:numId="24" w16cid:durableId="584920276">
    <w:abstractNumId w:val="3"/>
  </w:num>
  <w:num w:numId="25" w16cid:durableId="665674765">
    <w:abstractNumId w:val="11"/>
  </w:num>
  <w:num w:numId="26" w16cid:durableId="1761246678">
    <w:abstractNumId w:val="23"/>
  </w:num>
  <w:num w:numId="27" w16cid:durableId="742919107">
    <w:abstractNumId w:val="29"/>
  </w:num>
  <w:num w:numId="28" w16cid:durableId="1658224423">
    <w:abstractNumId w:val="24"/>
  </w:num>
  <w:num w:numId="29" w16cid:durableId="270169097">
    <w:abstractNumId w:val="22"/>
  </w:num>
  <w:num w:numId="30" w16cid:durableId="10037819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F8"/>
    <w:rsid w:val="00013C8F"/>
    <w:rsid w:val="0001407D"/>
    <w:rsid w:val="0002109E"/>
    <w:rsid w:val="0002209D"/>
    <w:rsid w:val="00027B1C"/>
    <w:rsid w:val="000333F3"/>
    <w:rsid w:val="0003438E"/>
    <w:rsid w:val="000512B8"/>
    <w:rsid w:val="00052FB7"/>
    <w:rsid w:val="00055510"/>
    <w:rsid w:val="00061EF1"/>
    <w:rsid w:val="00062C0E"/>
    <w:rsid w:val="000729FC"/>
    <w:rsid w:val="00074611"/>
    <w:rsid w:val="00074D71"/>
    <w:rsid w:val="00077BFD"/>
    <w:rsid w:val="00092842"/>
    <w:rsid w:val="0009509D"/>
    <w:rsid w:val="000A19CA"/>
    <w:rsid w:val="000A1ED9"/>
    <w:rsid w:val="000A59C9"/>
    <w:rsid w:val="000B0932"/>
    <w:rsid w:val="000B1345"/>
    <w:rsid w:val="000B1EF5"/>
    <w:rsid w:val="000B3D0B"/>
    <w:rsid w:val="000B7C03"/>
    <w:rsid w:val="000C4F64"/>
    <w:rsid w:val="000C5E25"/>
    <w:rsid w:val="000E358E"/>
    <w:rsid w:val="000E3915"/>
    <w:rsid w:val="000E506D"/>
    <w:rsid w:val="000E54DB"/>
    <w:rsid w:val="000F0AC1"/>
    <w:rsid w:val="000F1B01"/>
    <w:rsid w:val="000F2067"/>
    <w:rsid w:val="000F38B8"/>
    <w:rsid w:val="000F4575"/>
    <w:rsid w:val="000F6AAF"/>
    <w:rsid w:val="000F6C16"/>
    <w:rsid w:val="001005F5"/>
    <w:rsid w:val="001009D2"/>
    <w:rsid w:val="00102D45"/>
    <w:rsid w:val="00106BF3"/>
    <w:rsid w:val="0010797D"/>
    <w:rsid w:val="00107A77"/>
    <w:rsid w:val="0011174A"/>
    <w:rsid w:val="00112CCA"/>
    <w:rsid w:val="00113F7E"/>
    <w:rsid w:val="0011456D"/>
    <w:rsid w:val="00114F33"/>
    <w:rsid w:val="00121FF1"/>
    <w:rsid w:val="00124DAA"/>
    <w:rsid w:val="00127511"/>
    <w:rsid w:val="00127B62"/>
    <w:rsid w:val="001310DB"/>
    <w:rsid w:val="00135C01"/>
    <w:rsid w:val="001372F8"/>
    <w:rsid w:val="00140DC3"/>
    <w:rsid w:val="00141AE1"/>
    <w:rsid w:val="001422AA"/>
    <w:rsid w:val="00144038"/>
    <w:rsid w:val="00145A38"/>
    <w:rsid w:val="00157654"/>
    <w:rsid w:val="00160170"/>
    <w:rsid w:val="00164525"/>
    <w:rsid w:val="00167FBC"/>
    <w:rsid w:val="001729D9"/>
    <w:rsid w:val="001865F4"/>
    <w:rsid w:val="00186D50"/>
    <w:rsid w:val="00194B44"/>
    <w:rsid w:val="00196A09"/>
    <w:rsid w:val="001A1C28"/>
    <w:rsid w:val="001A7BDD"/>
    <w:rsid w:val="001B1C5B"/>
    <w:rsid w:val="001B2619"/>
    <w:rsid w:val="001B3217"/>
    <w:rsid w:val="001B49B6"/>
    <w:rsid w:val="001C26DA"/>
    <w:rsid w:val="001C5CD8"/>
    <w:rsid w:val="001C77D4"/>
    <w:rsid w:val="001D276B"/>
    <w:rsid w:val="001D33EF"/>
    <w:rsid w:val="001D4C9F"/>
    <w:rsid w:val="001E7989"/>
    <w:rsid w:val="001E7B0D"/>
    <w:rsid w:val="001F5BD3"/>
    <w:rsid w:val="001F6C14"/>
    <w:rsid w:val="00213792"/>
    <w:rsid w:val="002146AD"/>
    <w:rsid w:val="00215FAB"/>
    <w:rsid w:val="002232EE"/>
    <w:rsid w:val="00223A40"/>
    <w:rsid w:val="002272B9"/>
    <w:rsid w:val="00227991"/>
    <w:rsid w:val="00234E83"/>
    <w:rsid w:val="00235688"/>
    <w:rsid w:val="00240CCD"/>
    <w:rsid w:val="00240E51"/>
    <w:rsid w:val="00250A42"/>
    <w:rsid w:val="00254C0E"/>
    <w:rsid w:val="00254C60"/>
    <w:rsid w:val="00255D60"/>
    <w:rsid w:val="00264B60"/>
    <w:rsid w:val="00264BB3"/>
    <w:rsid w:val="0026754C"/>
    <w:rsid w:val="0027201D"/>
    <w:rsid w:val="00272D1F"/>
    <w:rsid w:val="002763D2"/>
    <w:rsid w:val="002808CF"/>
    <w:rsid w:val="0028095F"/>
    <w:rsid w:val="002809C4"/>
    <w:rsid w:val="00281752"/>
    <w:rsid w:val="002827D2"/>
    <w:rsid w:val="00283C4B"/>
    <w:rsid w:val="002A0203"/>
    <w:rsid w:val="002A16A9"/>
    <w:rsid w:val="002A1AED"/>
    <w:rsid w:val="002A4D6F"/>
    <w:rsid w:val="002A765E"/>
    <w:rsid w:val="002B17D5"/>
    <w:rsid w:val="002B33B1"/>
    <w:rsid w:val="002B55D5"/>
    <w:rsid w:val="002B634F"/>
    <w:rsid w:val="002B68BE"/>
    <w:rsid w:val="002B7A83"/>
    <w:rsid w:val="002C15A8"/>
    <w:rsid w:val="002C7906"/>
    <w:rsid w:val="002D1038"/>
    <w:rsid w:val="002D118C"/>
    <w:rsid w:val="002D1FD3"/>
    <w:rsid w:val="002D1FF7"/>
    <w:rsid w:val="002D5250"/>
    <w:rsid w:val="002D6412"/>
    <w:rsid w:val="002D784F"/>
    <w:rsid w:val="002D7AAC"/>
    <w:rsid w:val="002E2515"/>
    <w:rsid w:val="002E54CB"/>
    <w:rsid w:val="002F0DAE"/>
    <w:rsid w:val="002F1F19"/>
    <w:rsid w:val="002F29BD"/>
    <w:rsid w:val="002F5741"/>
    <w:rsid w:val="002F6D18"/>
    <w:rsid w:val="00303A71"/>
    <w:rsid w:val="00311D70"/>
    <w:rsid w:val="003156ED"/>
    <w:rsid w:val="0032058F"/>
    <w:rsid w:val="003219BA"/>
    <w:rsid w:val="00321B91"/>
    <w:rsid w:val="00330941"/>
    <w:rsid w:val="00343057"/>
    <w:rsid w:val="0035353B"/>
    <w:rsid w:val="003572F9"/>
    <w:rsid w:val="00361C43"/>
    <w:rsid w:val="0036325B"/>
    <w:rsid w:val="00364193"/>
    <w:rsid w:val="00364F49"/>
    <w:rsid w:val="00367E2C"/>
    <w:rsid w:val="00370E85"/>
    <w:rsid w:val="00385890"/>
    <w:rsid w:val="00390AFE"/>
    <w:rsid w:val="00391778"/>
    <w:rsid w:val="00391E3F"/>
    <w:rsid w:val="00394ACC"/>
    <w:rsid w:val="003970F6"/>
    <w:rsid w:val="003A1701"/>
    <w:rsid w:val="003A1AFB"/>
    <w:rsid w:val="003C018F"/>
    <w:rsid w:val="003C097D"/>
    <w:rsid w:val="003C0ED1"/>
    <w:rsid w:val="003C4400"/>
    <w:rsid w:val="003D0966"/>
    <w:rsid w:val="003D7C87"/>
    <w:rsid w:val="003E07E3"/>
    <w:rsid w:val="003E0821"/>
    <w:rsid w:val="003E464A"/>
    <w:rsid w:val="003E67FA"/>
    <w:rsid w:val="003F69B6"/>
    <w:rsid w:val="0040169F"/>
    <w:rsid w:val="00401D23"/>
    <w:rsid w:val="00404F09"/>
    <w:rsid w:val="0041344D"/>
    <w:rsid w:val="00413850"/>
    <w:rsid w:val="004173B0"/>
    <w:rsid w:val="004207D3"/>
    <w:rsid w:val="004228C1"/>
    <w:rsid w:val="0042700A"/>
    <w:rsid w:val="004313F1"/>
    <w:rsid w:val="0044202B"/>
    <w:rsid w:val="00442197"/>
    <w:rsid w:val="00442C24"/>
    <w:rsid w:val="004462D1"/>
    <w:rsid w:val="004508A0"/>
    <w:rsid w:val="004512A9"/>
    <w:rsid w:val="004544CE"/>
    <w:rsid w:val="0045733B"/>
    <w:rsid w:val="00457A83"/>
    <w:rsid w:val="00465A9B"/>
    <w:rsid w:val="004664CC"/>
    <w:rsid w:val="004700C9"/>
    <w:rsid w:val="00477AB4"/>
    <w:rsid w:val="00477C06"/>
    <w:rsid w:val="00483221"/>
    <w:rsid w:val="00486C7D"/>
    <w:rsid w:val="0049318E"/>
    <w:rsid w:val="00493781"/>
    <w:rsid w:val="00493C86"/>
    <w:rsid w:val="0049427D"/>
    <w:rsid w:val="00495344"/>
    <w:rsid w:val="004A05D4"/>
    <w:rsid w:val="004A4672"/>
    <w:rsid w:val="004A48F5"/>
    <w:rsid w:val="004A594E"/>
    <w:rsid w:val="004B4117"/>
    <w:rsid w:val="004B4FC7"/>
    <w:rsid w:val="004C3761"/>
    <w:rsid w:val="004D283A"/>
    <w:rsid w:val="004D3B53"/>
    <w:rsid w:val="004D4DA8"/>
    <w:rsid w:val="004D61CA"/>
    <w:rsid w:val="004E26E0"/>
    <w:rsid w:val="004E4390"/>
    <w:rsid w:val="004E4CE8"/>
    <w:rsid w:val="004F0CB1"/>
    <w:rsid w:val="004F5EFF"/>
    <w:rsid w:val="0050176A"/>
    <w:rsid w:val="00503273"/>
    <w:rsid w:val="00523CC1"/>
    <w:rsid w:val="00531D93"/>
    <w:rsid w:val="00532C62"/>
    <w:rsid w:val="0053425E"/>
    <w:rsid w:val="00537AEC"/>
    <w:rsid w:val="00537E1B"/>
    <w:rsid w:val="00540179"/>
    <w:rsid w:val="005413CB"/>
    <w:rsid w:val="005443BC"/>
    <w:rsid w:val="00547262"/>
    <w:rsid w:val="0055178A"/>
    <w:rsid w:val="00552B94"/>
    <w:rsid w:val="00552F5E"/>
    <w:rsid w:val="0056202E"/>
    <w:rsid w:val="00562EF9"/>
    <w:rsid w:val="00563639"/>
    <w:rsid w:val="00564423"/>
    <w:rsid w:val="005744BD"/>
    <w:rsid w:val="00590848"/>
    <w:rsid w:val="005A0B9C"/>
    <w:rsid w:val="005A2494"/>
    <w:rsid w:val="005A2AF7"/>
    <w:rsid w:val="005A66B7"/>
    <w:rsid w:val="005B1C4E"/>
    <w:rsid w:val="005B2D7C"/>
    <w:rsid w:val="005B7727"/>
    <w:rsid w:val="005C0A74"/>
    <w:rsid w:val="005C1151"/>
    <w:rsid w:val="005C5D1D"/>
    <w:rsid w:val="005C649A"/>
    <w:rsid w:val="005D677C"/>
    <w:rsid w:val="005D764D"/>
    <w:rsid w:val="005E1BF5"/>
    <w:rsid w:val="005E5910"/>
    <w:rsid w:val="005F4CF3"/>
    <w:rsid w:val="005F5D7B"/>
    <w:rsid w:val="00601340"/>
    <w:rsid w:val="0060360E"/>
    <w:rsid w:val="00605CC0"/>
    <w:rsid w:val="006101C6"/>
    <w:rsid w:val="006150D9"/>
    <w:rsid w:val="00616CDE"/>
    <w:rsid w:val="00617BFB"/>
    <w:rsid w:val="00630BAB"/>
    <w:rsid w:val="00633C67"/>
    <w:rsid w:val="006344FE"/>
    <w:rsid w:val="0063483B"/>
    <w:rsid w:val="0063617B"/>
    <w:rsid w:val="0063761F"/>
    <w:rsid w:val="006419C8"/>
    <w:rsid w:val="00650549"/>
    <w:rsid w:val="00654E0B"/>
    <w:rsid w:val="0065668C"/>
    <w:rsid w:val="006571C9"/>
    <w:rsid w:val="006732D4"/>
    <w:rsid w:val="00673C76"/>
    <w:rsid w:val="0067743C"/>
    <w:rsid w:val="00683393"/>
    <w:rsid w:val="0068447F"/>
    <w:rsid w:val="006874D9"/>
    <w:rsid w:val="006911DA"/>
    <w:rsid w:val="00691AD3"/>
    <w:rsid w:val="00693955"/>
    <w:rsid w:val="00695B6F"/>
    <w:rsid w:val="00696E67"/>
    <w:rsid w:val="006972E6"/>
    <w:rsid w:val="00697EAF"/>
    <w:rsid w:val="006A53FF"/>
    <w:rsid w:val="006A68A0"/>
    <w:rsid w:val="006A7A49"/>
    <w:rsid w:val="006B3E88"/>
    <w:rsid w:val="006B5E6B"/>
    <w:rsid w:val="006B7EF7"/>
    <w:rsid w:val="006C12B5"/>
    <w:rsid w:val="006C53E4"/>
    <w:rsid w:val="006C5809"/>
    <w:rsid w:val="006D528D"/>
    <w:rsid w:val="006E5EE8"/>
    <w:rsid w:val="006E7DAD"/>
    <w:rsid w:val="006F1835"/>
    <w:rsid w:val="006F3434"/>
    <w:rsid w:val="006F38FF"/>
    <w:rsid w:val="006F614D"/>
    <w:rsid w:val="00707297"/>
    <w:rsid w:val="007209DA"/>
    <w:rsid w:val="00720BF0"/>
    <w:rsid w:val="00721883"/>
    <w:rsid w:val="00723F7A"/>
    <w:rsid w:val="00727F8B"/>
    <w:rsid w:val="0073345B"/>
    <w:rsid w:val="007342C4"/>
    <w:rsid w:val="0074017E"/>
    <w:rsid w:val="007428CB"/>
    <w:rsid w:val="00742C9F"/>
    <w:rsid w:val="00743E89"/>
    <w:rsid w:val="0074401A"/>
    <w:rsid w:val="0074448D"/>
    <w:rsid w:val="00746452"/>
    <w:rsid w:val="00747AB5"/>
    <w:rsid w:val="007511BE"/>
    <w:rsid w:val="0075205D"/>
    <w:rsid w:val="007553F8"/>
    <w:rsid w:val="007562BD"/>
    <w:rsid w:val="007619B5"/>
    <w:rsid w:val="007637FC"/>
    <w:rsid w:val="00764D4C"/>
    <w:rsid w:val="00764FAD"/>
    <w:rsid w:val="00772574"/>
    <w:rsid w:val="00774E7F"/>
    <w:rsid w:val="00786656"/>
    <w:rsid w:val="00787FA9"/>
    <w:rsid w:val="00791340"/>
    <w:rsid w:val="0079282B"/>
    <w:rsid w:val="0079610D"/>
    <w:rsid w:val="007A4EA6"/>
    <w:rsid w:val="007A58E2"/>
    <w:rsid w:val="007B57AE"/>
    <w:rsid w:val="007C3D23"/>
    <w:rsid w:val="007D4E86"/>
    <w:rsid w:val="007D52DB"/>
    <w:rsid w:val="007E4B2D"/>
    <w:rsid w:val="007F1E71"/>
    <w:rsid w:val="007F4E9D"/>
    <w:rsid w:val="0080564F"/>
    <w:rsid w:val="008061A8"/>
    <w:rsid w:val="0080728D"/>
    <w:rsid w:val="00812EB1"/>
    <w:rsid w:val="0082465B"/>
    <w:rsid w:val="00826F55"/>
    <w:rsid w:val="0082743F"/>
    <w:rsid w:val="00827B08"/>
    <w:rsid w:val="008324E0"/>
    <w:rsid w:val="00836D0A"/>
    <w:rsid w:val="008441A8"/>
    <w:rsid w:val="00845884"/>
    <w:rsid w:val="00846F2B"/>
    <w:rsid w:val="008511DE"/>
    <w:rsid w:val="0085534E"/>
    <w:rsid w:val="00860CAA"/>
    <w:rsid w:val="00864A71"/>
    <w:rsid w:val="008719D5"/>
    <w:rsid w:val="008737E8"/>
    <w:rsid w:val="0087550C"/>
    <w:rsid w:val="008755E4"/>
    <w:rsid w:val="008807D9"/>
    <w:rsid w:val="00882A43"/>
    <w:rsid w:val="0088670C"/>
    <w:rsid w:val="00895B02"/>
    <w:rsid w:val="00896D60"/>
    <w:rsid w:val="00897F36"/>
    <w:rsid w:val="008A1553"/>
    <w:rsid w:val="008B2BD2"/>
    <w:rsid w:val="008B2CCF"/>
    <w:rsid w:val="008B552B"/>
    <w:rsid w:val="008B7CF1"/>
    <w:rsid w:val="008C09BF"/>
    <w:rsid w:val="008C2FD2"/>
    <w:rsid w:val="008C4088"/>
    <w:rsid w:val="008C4FD4"/>
    <w:rsid w:val="008D050A"/>
    <w:rsid w:val="008D33F7"/>
    <w:rsid w:val="008E019B"/>
    <w:rsid w:val="008E31A6"/>
    <w:rsid w:val="008F2A89"/>
    <w:rsid w:val="008F2C92"/>
    <w:rsid w:val="008F5BAD"/>
    <w:rsid w:val="008F621B"/>
    <w:rsid w:val="0090232E"/>
    <w:rsid w:val="00902367"/>
    <w:rsid w:val="009026E6"/>
    <w:rsid w:val="0090722C"/>
    <w:rsid w:val="00907A51"/>
    <w:rsid w:val="009161D4"/>
    <w:rsid w:val="00920A78"/>
    <w:rsid w:val="00922F2B"/>
    <w:rsid w:val="00926FAD"/>
    <w:rsid w:val="00930C2F"/>
    <w:rsid w:val="00934B09"/>
    <w:rsid w:val="00937148"/>
    <w:rsid w:val="0094306F"/>
    <w:rsid w:val="009444B5"/>
    <w:rsid w:val="00946943"/>
    <w:rsid w:val="00947AEF"/>
    <w:rsid w:val="00953EFA"/>
    <w:rsid w:val="00966142"/>
    <w:rsid w:val="009726AB"/>
    <w:rsid w:val="0098056A"/>
    <w:rsid w:val="00980F56"/>
    <w:rsid w:val="0099051A"/>
    <w:rsid w:val="009927C1"/>
    <w:rsid w:val="00996C94"/>
    <w:rsid w:val="009A691B"/>
    <w:rsid w:val="009A7AFD"/>
    <w:rsid w:val="009B4AF7"/>
    <w:rsid w:val="009B4C62"/>
    <w:rsid w:val="009B7EEF"/>
    <w:rsid w:val="009C2906"/>
    <w:rsid w:val="009C3BF9"/>
    <w:rsid w:val="009C44EE"/>
    <w:rsid w:val="009C5836"/>
    <w:rsid w:val="009C6640"/>
    <w:rsid w:val="009C742A"/>
    <w:rsid w:val="009D12C2"/>
    <w:rsid w:val="009D26EA"/>
    <w:rsid w:val="009D670D"/>
    <w:rsid w:val="009E4575"/>
    <w:rsid w:val="009F2FA3"/>
    <w:rsid w:val="00A04F41"/>
    <w:rsid w:val="00A0656F"/>
    <w:rsid w:val="00A078A0"/>
    <w:rsid w:val="00A109CA"/>
    <w:rsid w:val="00A12259"/>
    <w:rsid w:val="00A20803"/>
    <w:rsid w:val="00A246E4"/>
    <w:rsid w:val="00A24DD8"/>
    <w:rsid w:val="00A27977"/>
    <w:rsid w:val="00A306AF"/>
    <w:rsid w:val="00A368EC"/>
    <w:rsid w:val="00A43627"/>
    <w:rsid w:val="00A5325D"/>
    <w:rsid w:val="00A54D73"/>
    <w:rsid w:val="00A622CF"/>
    <w:rsid w:val="00A635CA"/>
    <w:rsid w:val="00A727AF"/>
    <w:rsid w:val="00A74675"/>
    <w:rsid w:val="00A74DE7"/>
    <w:rsid w:val="00A83576"/>
    <w:rsid w:val="00A854B1"/>
    <w:rsid w:val="00A966A7"/>
    <w:rsid w:val="00AA08E6"/>
    <w:rsid w:val="00AA26B4"/>
    <w:rsid w:val="00AA32DB"/>
    <w:rsid w:val="00AB3437"/>
    <w:rsid w:val="00AB77F4"/>
    <w:rsid w:val="00AC1BF1"/>
    <w:rsid w:val="00AC6532"/>
    <w:rsid w:val="00AC6DA9"/>
    <w:rsid w:val="00AC6E00"/>
    <w:rsid w:val="00AC711E"/>
    <w:rsid w:val="00AD0C9E"/>
    <w:rsid w:val="00AE55DC"/>
    <w:rsid w:val="00AF1B02"/>
    <w:rsid w:val="00AF5FAE"/>
    <w:rsid w:val="00AF790E"/>
    <w:rsid w:val="00AF7A53"/>
    <w:rsid w:val="00B02676"/>
    <w:rsid w:val="00B05E79"/>
    <w:rsid w:val="00B137F7"/>
    <w:rsid w:val="00B14635"/>
    <w:rsid w:val="00B16A9A"/>
    <w:rsid w:val="00B2043A"/>
    <w:rsid w:val="00B20FF3"/>
    <w:rsid w:val="00B23DC9"/>
    <w:rsid w:val="00B26D21"/>
    <w:rsid w:val="00B2716A"/>
    <w:rsid w:val="00B317E8"/>
    <w:rsid w:val="00B35FA3"/>
    <w:rsid w:val="00B36389"/>
    <w:rsid w:val="00B37A9B"/>
    <w:rsid w:val="00B43770"/>
    <w:rsid w:val="00B45AD7"/>
    <w:rsid w:val="00B5666E"/>
    <w:rsid w:val="00B571A5"/>
    <w:rsid w:val="00B62F25"/>
    <w:rsid w:val="00B724D5"/>
    <w:rsid w:val="00B74D8A"/>
    <w:rsid w:val="00B76B2F"/>
    <w:rsid w:val="00B816B4"/>
    <w:rsid w:val="00B824A8"/>
    <w:rsid w:val="00B844A6"/>
    <w:rsid w:val="00B951F1"/>
    <w:rsid w:val="00B966D3"/>
    <w:rsid w:val="00BA3DBD"/>
    <w:rsid w:val="00BA3F1C"/>
    <w:rsid w:val="00BA5447"/>
    <w:rsid w:val="00BB0ED2"/>
    <w:rsid w:val="00BB3129"/>
    <w:rsid w:val="00BC08F0"/>
    <w:rsid w:val="00BC11C9"/>
    <w:rsid w:val="00BC6522"/>
    <w:rsid w:val="00BD10BC"/>
    <w:rsid w:val="00BD1380"/>
    <w:rsid w:val="00BD29C6"/>
    <w:rsid w:val="00BE10AC"/>
    <w:rsid w:val="00BE2FCD"/>
    <w:rsid w:val="00BE582D"/>
    <w:rsid w:val="00BE7CB7"/>
    <w:rsid w:val="00C114F7"/>
    <w:rsid w:val="00C123A1"/>
    <w:rsid w:val="00C13E5B"/>
    <w:rsid w:val="00C149AE"/>
    <w:rsid w:val="00C152D1"/>
    <w:rsid w:val="00C16664"/>
    <w:rsid w:val="00C16C59"/>
    <w:rsid w:val="00C23D66"/>
    <w:rsid w:val="00C25B47"/>
    <w:rsid w:val="00C31EBE"/>
    <w:rsid w:val="00C37C79"/>
    <w:rsid w:val="00C41B65"/>
    <w:rsid w:val="00C46FEB"/>
    <w:rsid w:val="00C56559"/>
    <w:rsid w:val="00C61C0A"/>
    <w:rsid w:val="00C66106"/>
    <w:rsid w:val="00C664CD"/>
    <w:rsid w:val="00C773EB"/>
    <w:rsid w:val="00C8140D"/>
    <w:rsid w:val="00C8176E"/>
    <w:rsid w:val="00C84BF9"/>
    <w:rsid w:val="00C87B4A"/>
    <w:rsid w:val="00C919D6"/>
    <w:rsid w:val="00C93E9E"/>
    <w:rsid w:val="00CB0134"/>
    <w:rsid w:val="00CB035A"/>
    <w:rsid w:val="00CB4394"/>
    <w:rsid w:val="00CB74D6"/>
    <w:rsid w:val="00CC263F"/>
    <w:rsid w:val="00CC2DCF"/>
    <w:rsid w:val="00CE2207"/>
    <w:rsid w:val="00CE3826"/>
    <w:rsid w:val="00CE4485"/>
    <w:rsid w:val="00CE4CE4"/>
    <w:rsid w:val="00CF34D4"/>
    <w:rsid w:val="00CF3511"/>
    <w:rsid w:val="00CF5ECA"/>
    <w:rsid w:val="00D0081E"/>
    <w:rsid w:val="00D06ABE"/>
    <w:rsid w:val="00D1056E"/>
    <w:rsid w:val="00D123A4"/>
    <w:rsid w:val="00D15A06"/>
    <w:rsid w:val="00D21311"/>
    <w:rsid w:val="00D368DD"/>
    <w:rsid w:val="00D36DD0"/>
    <w:rsid w:val="00D3715A"/>
    <w:rsid w:val="00D415E6"/>
    <w:rsid w:val="00D43145"/>
    <w:rsid w:val="00D43CF5"/>
    <w:rsid w:val="00D44EB3"/>
    <w:rsid w:val="00D46391"/>
    <w:rsid w:val="00D50881"/>
    <w:rsid w:val="00D54F3F"/>
    <w:rsid w:val="00D62A0B"/>
    <w:rsid w:val="00D6381D"/>
    <w:rsid w:val="00D84756"/>
    <w:rsid w:val="00D8645D"/>
    <w:rsid w:val="00D91474"/>
    <w:rsid w:val="00DA181B"/>
    <w:rsid w:val="00DA757A"/>
    <w:rsid w:val="00DB6F33"/>
    <w:rsid w:val="00DB777E"/>
    <w:rsid w:val="00DC174D"/>
    <w:rsid w:val="00DC264D"/>
    <w:rsid w:val="00DC3365"/>
    <w:rsid w:val="00DC3974"/>
    <w:rsid w:val="00DC75F6"/>
    <w:rsid w:val="00DD152D"/>
    <w:rsid w:val="00DD2734"/>
    <w:rsid w:val="00DD563C"/>
    <w:rsid w:val="00DD59F2"/>
    <w:rsid w:val="00DD5C7B"/>
    <w:rsid w:val="00DD63B0"/>
    <w:rsid w:val="00DE3092"/>
    <w:rsid w:val="00DE4D18"/>
    <w:rsid w:val="00DE6A52"/>
    <w:rsid w:val="00DF23F7"/>
    <w:rsid w:val="00DF3C30"/>
    <w:rsid w:val="00DF477F"/>
    <w:rsid w:val="00E07D09"/>
    <w:rsid w:val="00E115F0"/>
    <w:rsid w:val="00E20A35"/>
    <w:rsid w:val="00E22C7B"/>
    <w:rsid w:val="00E23CF2"/>
    <w:rsid w:val="00E25737"/>
    <w:rsid w:val="00E3131F"/>
    <w:rsid w:val="00E329EC"/>
    <w:rsid w:val="00E32DEF"/>
    <w:rsid w:val="00E36F6A"/>
    <w:rsid w:val="00E42189"/>
    <w:rsid w:val="00E438A6"/>
    <w:rsid w:val="00E51712"/>
    <w:rsid w:val="00E570C0"/>
    <w:rsid w:val="00E61CCF"/>
    <w:rsid w:val="00E6287D"/>
    <w:rsid w:val="00E85951"/>
    <w:rsid w:val="00E9023E"/>
    <w:rsid w:val="00E92D71"/>
    <w:rsid w:val="00EA0C85"/>
    <w:rsid w:val="00EA18BD"/>
    <w:rsid w:val="00EA2A8B"/>
    <w:rsid w:val="00EA5221"/>
    <w:rsid w:val="00EA5D82"/>
    <w:rsid w:val="00EA60D9"/>
    <w:rsid w:val="00EA67FB"/>
    <w:rsid w:val="00EB171E"/>
    <w:rsid w:val="00EB34B3"/>
    <w:rsid w:val="00EB3AFE"/>
    <w:rsid w:val="00EB3F0F"/>
    <w:rsid w:val="00EB562C"/>
    <w:rsid w:val="00EC29B4"/>
    <w:rsid w:val="00EC33CC"/>
    <w:rsid w:val="00EC45D9"/>
    <w:rsid w:val="00EC6E92"/>
    <w:rsid w:val="00ED581A"/>
    <w:rsid w:val="00ED59D9"/>
    <w:rsid w:val="00EE1457"/>
    <w:rsid w:val="00EE2562"/>
    <w:rsid w:val="00EE32B4"/>
    <w:rsid w:val="00EE32BE"/>
    <w:rsid w:val="00EE347E"/>
    <w:rsid w:val="00EF0EAE"/>
    <w:rsid w:val="00EF39BB"/>
    <w:rsid w:val="00F0039B"/>
    <w:rsid w:val="00F05B34"/>
    <w:rsid w:val="00F16339"/>
    <w:rsid w:val="00F16A47"/>
    <w:rsid w:val="00F23032"/>
    <w:rsid w:val="00F262A7"/>
    <w:rsid w:val="00F31299"/>
    <w:rsid w:val="00F33711"/>
    <w:rsid w:val="00F4080D"/>
    <w:rsid w:val="00F41525"/>
    <w:rsid w:val="00F46116"/>
    <w:rsid w:val="00F51188"/>
    <w:rsid w:val="00F51524"/>
    <w:rsid w:val="00F5251E"/>
    <w:rsid w:val="00F537FF"/>
    <w:rsid w:val="00F555BC"/>
    <w:rsid w:val="00F612A0"/>
    <w:rsid w:val="00F61D29"/>
    <w:rsid w:val="00F6381D"/>
    <w:rsid w:val="00F65AB6"/>
    <w:rsid w:val="00F664D9"/>
    <w:rsid w:val="00F67C7B"/>
    <w:rsid w:val="00F71A27"/>
    <w:rsid w:val="00F73EC7"/>
    <w:rsid w:val="00F76F9A"/>
    <w:rsid w:val="00F77049"/>
    <w:rsid w:val="00F77C9F"/>
    <w:rsid w:val="00F820D3"/>
    <w:rsid w:val="00F87EBD"/>
    <w:rsid w:val="00F908C1"/>
    <w:rsid w:val="00F92C3B"/>
    <w:rsid w:val="00F96515"/>
    <w:rsid w:val="00FA0E7E"/>
    <w:rsid w:val="00FA334E"/>
    <w:rsid w:val="00FA627D"/>
    <w:rsid w:val="00FA71DD"/>
    <w:rsid w:val="00FB238F"/>
    <w:rsid w:val="00FB3FD0"/>
    <w:rsid w:val="00FB4FB4"/>
    <w:rsid w:val="00FC4A92"/>
    <w:rsid w:val="00FC7E49"/>
    <w:rsid w:val="00FD6E59"/>
    <w:rsid w:val="00FE42FB"/>
    <w:rsid w:val="00FE5028"/>
    <w:rsid w:val="00FF70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155856"/>
  <w15:docId w15:val="{2E1C732D-5F5B-4C37-96E6-17CE74EB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727"/>
    <w:pPr>
      <w:spacing w:before="120" w:after="180" w:line="276" w:lineRule="auto"/>
    </w:pPr>
    <w:rPr>
      <w:rFonts w:ascii="Avenir Next LT Pro" w:hAnsi="Avenir Next LT Pro"/>
    </w:rPr>
  </w:style>
  <w:style w:type="paragraph" w:styleId="Heading1">
    <w:name w:val="heading 1"/>
    <w:aliases w:val="Cover heading"/>
    <w:basedOn w:val="Normal"/>
    <w:next w:val="Normal"/>
    <w:link w:val="Heading1Char"/>
    <w:uiPriority w:val="9"/>
    <w:qFormat/>
    <w:rsid w:val="00BE7CB7"/>
    <w:pPr>
      <w:spacing w:before="240" w:after="120"/>
      <w:outlineLvl w:val="0"/>
    </w:pPr>
    <w:rPr>
      <w:b/>
      <w:bCs/>
      <w:noProof/>
      <w:color w:val="004161"/>
      <w:sz w:val="56"/>
      <w:szCs w:val="56"/>
    </w:rPr>
  </w:style>
  <w:style w:type="paragraph" w:styleId="Heading2">
    <w:name w:val="heading 2"/>
    <w:basedOn w:val="Normal"/>
    <w:next w:val="Normal"/>
    <w:link w:val="Heading2Char"/>
    <w:uiPriority w:val="9"/>
    <w:unhideWhenUsed/>
    <w:qFormat/>
    <w:rsid w:val="00BE7CB7"/>
    <w:pPr>
      <w:outlineLvl w:val="1"/>
    </w:pPr>
    <w:rPr>
      <w:i/>
      <w:iCs/>
      <w:color w:val="004161"/>
      <w:sz w:val="36"/>
      <w:szCs w:val="24"/>
    </w:rPr>
  </w:style>
  <w:style w:type="paragraph" w:styleId="Heading3">
    <w:name w:val="heading 3"/>
    <w:basedOn w:val="Subtitle"/>
    <w:next w:val="Normal"/>
    <w:link w:val="Heading3Char"/>
    <w:uiPriority w:val="9"/>
    <w:unhideWhenUsed/>
    <w:qFormat/>
    <w:rsid w:val="005B7727"/>
    <w:pPr>
      <w:spacing w:before="60"/>
      <w:outlineLvl w:val="2"/>
    </w:pPr>
    <w:rPr>
      <w:sz w:val="24"/>
    </w:rPr>
  </w:style>
  <w:style w:type="paragraph" w:styleId="Heading4">
    <w:name w:val="heading 4"/>
    <w:basedOn w:val="Normal"/>
    <w:next w:val="Normal"/>
    <w:link w:val="Heading4Char"/>
    <w:uiPriority w:val="9"/>
    <w:unhideWhenUsed/>
    <w:qFormat/>
    <w:rsid w:val="005B7727"/>
    <w:pPr>
      <w:spacing w:after="120"/>
      <w:outlineLvl w:val="3"/>
    </w:pPr>
    <w:rPr>
      <w:b/>
      <w:bCs/>
      <w:color w:val="4D4D4C"/>
      <w:sz w:val="21"/>
      <w:szCs w:val="21"/>
    </w:rPr>
  </w:style>
  <w:style w:type="paragraph" w:styleId="Heading5">
    <w:name w:val="heading 5"/>
    <w:basedOn w:val="Heading4"/>
    <w:next w:val="Normal"/>
    <w:link w:val="Heading5Char"/>
    <w:uiPriority w:val="9"/>
    <w:unhideWhenUsed/>
    <w:qFormat/>
    <w:rsid w:val="005B7727"/>
    <w:pPr>
      <w:outlineLvl w:val="4"/>
    </w:pPr>
    <w:rPr>
      <w:b w:val="0"/>
      <w:bCs w:val="0"/>
      <w:color w:val="E53241"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BE7CB7"/>
    <w:rPr>
      <w:rFonts w:ascii="Avenir Next LT Pro" w:hAnsi="Avenir Next LT Pro"/>
      <w:b/>
      <w:bCs/>
      <w:noProof/>
      <w:color w:val="004161"/>
      <w:sz w:val="56"/>
      <w:szCs w:val="56"/>
    </w:rPr>
  </w:style>
  <w:style w:type="paragraph" w:styleId="Header">
    <w:name w:val="header"/>
    <w:basedOn w:val="Normal"/>
    <w:link w:val="HeaderChar"/>
    <w:uiPriority w:val="99"/>
    <w:unhideWhenUsed/>
    <w:rsid w:val="007342C4"/>
    <w:pPr>
      <w:tabs>
        <w:tab w:val="center" w:pos="4320"/>
        <w:tab w:val="right" w:pos="8640"/>
      </w:tabs>
      <w:spacing w:after="0"/>
    </w:pPr>
  </w:style>
  <w:style w:type="character" w:customStyle="1" w:styleId="HeaderChar">
    <w:name w:val="Header Char"/>
    <w:basedOn w:val="DefaultParagraphFont"/>
    <w:link w:val="Header"/>
    <w:uiPriority w:val="99"/>
    <w:rsid w:val="007342C4"/>
  </w:style>
  <w:style w:type="paragraph" w:styleId="Footer">
    <w:name w:val="footer"/>
    <w:basedOn w:val="Normal"/>
    <w:link w:val="FooterChar"/>
    <w:uiPriority w:val="99"/>
    <w:unhideWhenUsed/>
    <w:rsid w:val="007342C4"/>
    <w:pPr>
      <w:tabs>
        <w:tab w:val="center" w:pos="4320"/>
        <w:tab w:val="right" w:pos="8640"/>
      </w:tabs>
      <w:spacing w:after="0"/>
    </w:pPr>
  </w:style>
  <w:style w:type="character" w:customStyle="1" w:styleId="FooterChar">
    <w:name w:val="Footer Char"/>
    <w:basedOn w:val="DefaultParagraphFont"/>
    <w:link w:val="Footer"/>
    <w:uiPriority w:val="99"/>
    <w:rsid w:val="007342C4"/>
  </w:style>
  <w:style w:type="paragraph" w:styleId="BalloonText">
    <w:name w:val="Balloon Text"/>
    <w:basedOn w:val="Normal"/>
    <w:link w:val="BalloonTextChar"/>
    <w:uiPriority w:val="99"/>
    <w:semiHidden/>
    <w:unhideWhenUsed/>
    <w:rsid w:val="007342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2C4"/>
    <w:rPr>
      <w:rFonts w:ascii="Lucida Grande" w:hAnsi="Lucida Grande" w:cs="Lucida Grande"/>
      <w:sz w:val="18"/>
      <w:szCs w:val="18"/>
    </w:rPr>
  </w:style>
  <w:style w:type="character" w:customStyle="1" w:styleId="Heading2Char">
    <w:name w:val="Heading 2 Char"/>
    <w:basedOn w:val="DefaultParagraphFont"/>
    <w:link w:val="Heading2"/>
    <w:uiPriority w:val="9"/>
    <w:rsid w:val="00BE7CB7"/>
    <w:rPr>
      <w:rFonts w:ascii="Avenir Next LT Pro" w:hAnsi="Avenir Next LT Pro"/>
      <w:i/>
      <w:iCs/>
      <w:color w:val="004161"/>
      <w:sz w:val="36"/>
      <w:szCs w:val="24"/>
    </w:rPr>
  </w:style>
  <w:style w:type="paragraph" w:styleId="Title">
    <w:name w:val="Title"/>
    <w:basedOn w:val="Heading1"/>
    <w:next w:val="Normal"/>
    <w:link w:val="TitleChar"/>
    <w:uiPriority w:val="10"/>
    <w:qFormat/>
    <w:rsid w:val="0002109E"/>
    <w:rPr>
      <w:sz w:val="44"/>
      <w:szCs w:val="44"/>
    </w:rPr>
  </w:style>
  <w:style w:type="character" w:customStyle="1" w:styleId="TitleChar">
    <w:name w:val="Title Char"/>
    <w:basedOn w:val="DefaultParagraphFont"/>
    <w:link w:val="Title"/>
    <w:uiPriority w:val="10"/>
    <w:rsid w:val="0002109E"/>
    <w:rPr>
      <w:b/>
      <w:noProof/>
      <w:color w:val="004161"/>
      <w:sz w:val="44"/>
      <w:szCs w:val="44"/>
    </w:rPr>
  </w:style>
  <w:style w:type="paragraph" w:styleId="Subtitle">
    <w:name w:val="Subtitle"/>
    <w:basedOn w:val="Heading2"/>
    <w:next w:val="Normal"/>
    <w:link w:val="SubtitleChar"/>
    <w:uiPriority w:val="11"/>
    <w:qFormat/>
    <w:rsid w:val="00BE7CB7"/>
    <w:pPr>
      <w:tabs>
        <w:tab w:val="left" w:pos="142"/>
        <w:tab w:val="left" w:pos="284"/>
      </w:tabs>
      <w:spacing w:before="0" w:after="0"/>
    </w:pPr>
    <w:rPr>
      <w:b/>
      <w:bCs/>
      <w:i w:val="0"/>
      <w:iCs w:val="0"/>
      <w:color w:val="004E7A" w:themeColor="text1" w:themeTint="E6"/>
      <w:spacing w:val="10"/>
      <w:sz w:val="22"/>
    </w:rPr>
  </w:style>
  <w:style w:type="character" w:customStyle="1" w:styleId="SubtitleChar">
    <w:name w:val="Subtitle Char"/>
    <w:basedOn w:val="DefaultParagraphFont"/>
    <w:link w:val="Subtitle"/>
    <w:uiPriority w:val="11"/>
    <w:rsid w:val="00BE7CB7"/>
    <w:rPr>
      <w:rFonts w:ascii="Avenir Next LT Pro" w:hAnsi="Avenir Next LT Pro"/>
      <w:b/>
      <w:bCs/>
      <w:color w:val="004E7A" w:themeColor="text1" w:themeTint="E6"/>
      <w:spacing w:val="10"/>
      <w:sz w:val="22"/>
      <w:szCs w:val="24"/>
    </w:rPr>
  </w:style>
  <w:style w:type="paragraph" w:styleId="NoSpacing">
    <w:name w:val="No Spacing"/>
    <w:basedOn w:val="Normal"/>
    <w:uiPriority w:val="1"/>
    <w:qFormat/>
    <w:rsid w:val="00240CCD"/>
    <w:pPr>
      <w:spacing w:after="120"/>
      <w:ind w:left="113"/>
    </w:pPr>
    <w:rPr>
      <w:bCs/>
    </w:rPr>
  </w:style>
  <w:style w:type="character" w:styleId="SubtleEmphasis">
    <w:name w:val="Subtle Emphasis"/>
    <w:uiPriority w:val="19"/>
    <w:qFormat/>
    <w:rsid w:val="00442197"/>
    <w:rPr>
      <w:i/>
    </w:rPr>
  </w:style>
  <w:style w:type="character" w:styleId="Emphasis">
    <w:name w:val="Emphasis"/>
    <w:basedOn w:val="SubtleEmphasis"/>
    <w:uiPriority w:val="20"/>
    <w:qFormat/>
    <w:rsid w:val="00442197"/>
    <w:rPr>
      <w:i/>
    </w:rPr>
  </w:style>
  <w:style w:type="character" w:styleId="IntenseEmphasis">
    <w:name w:val="Intense Emphasis"/>
    <w:basedOn w:val="Emphasis"/>
    <w:uiPriority w:val="21"/>
    <w:qFormat/>
    <w:rsid w:val="00442197"/>
    <w:rPr>
      <w:b/>
      <w:i/>
    </w:rPr>
  </w:style>
  <w:style w:type="character" w:styleId="Strong">
    <w:name w:val="Strong"/>
    <w:uiPriority w:val="22"/>
    <w:qFormat/>
    <w:rsid w:val="00442197"/>
    <w:rPr>
      <w:b/>
    </w:rPr>
  </w:style>
  <w:style w:type="paragraph" w:styleId="Quote">
    <w:name w:val="Quote"/>
    <w:basedOn w:val="Normal"/>
    <w:next w:val="Normal"/>
    <w:link w:val="QuoteChar"/>
    <w:uiPriority w:val="29"/>
    <w:qFormat/>
    <w:rsid w:val="00442197"/>
    <w:rPr>
      <w:i/>
    </w:rPr>
  </w:style>
  <w:style w:type="character" w:customStyle="1" w:styleId="QuoteChar">
    <w:name w:val="Quote Char"/>
    <w:basedOn w:val="DefaultParagraphFont"/>
    <w:link w:val="Quote"/>
    <w:uiPriority w:val="29"/>
    <w:rsid w:val="00442197"/>
    <w:rPr>
      <w:i/>
    </w:rPr>
  </w:style>
  <w:style w:type="character" w:styleId="SubtleReference">
    <w:name w:val="Subtle Reference"/>
    <w:basedOn w:val="DefaultParagraphFont"/>
    <w:uiPriority w:val="31"/>
    <w:qFormat/>
    <w:rsid w:val="00442197"/>
    <w:rPr>
      <w:smallCaps/>
      <w:color w:val="0095E7" w:themeColor="text1" w:themeTint="A5"/>
    </w:rPr>
  </w:style>
  <w:style w:type="paragraph" w:styleId="IntenseQuote">
    <w:name w:val="Intense Quote"/>
    <w:next w:val="Normal"/>
    <w:link w:val="IntenseQuoteChar"/>
    <w:autoRedefine/>
    <w:uiPriority w:val="30"/>
    <w:qFormat/>
    <w:rsid w:val="00FC7E49"/>
    <w:pPr>
      <w:pBdr>
        <w:top w:val="single" w:sz="4" w:space="10" w:color="E53241" w:themeColor="accent1"/>
        <w:bottom w:val="single" w:sz="4" w:space="10" w:color="E53241" w:themeColor="accent1"/>
      </w:pBdr>
      <w:spacing w:before="480" w:after="480"/>
      <w:ind w:left="862" w:right="862"/>
      <w:jc w:val="center"/>
    </w:pPr>
    <w:rPr>
      <w:rFonts w:ascii="Avenir Next LT Pro" w:hAnsi="Avenir Next LT Pro"/>
      <w:i/>
      <w:iCs/>
      <w:color w:val="000000"/>
      <w:sz w:val="22"/>
      <w:szCs w:val="22"/>
    </w:rPr>
  </w:style>
  <w:style w:type="character" w:customStyle="1" w:styleId="IntenseQuoteChar">
    <w:name w:val="Intense Quote Char"/>
    <w:basedOn w:val="DefaultParagraphFont"/>
    <w:link w:val="IntenseQuote"/>
    <w:uiPriority w:val="30"/>
    <w:rsid w:val="00FC7E49"/>
    <w:rPr>
      <w:rFonts w:ascii="Avenir Next LT Pro" w:hAnsi="Avenir Next LT Pro"/>
      <w:i/>
      <w:iCs/>
      <w:color w:val="000000"/>
      <w:sz w:val="22"/>
      <w:szCs w:val="22"/>
    </w:rPr>
  </w:style>
  <w:style w:type="character" w:customStyle="1" w:styleId="Heading3Char">
    <w:name w:val="Heading 3 Char"/>
    <w:basedOn w:val="DefaultParagraphFont"/>
    <w:link w:val="Heading3"/>
    <w:uiPriority w:val="9"/>
    <w:rsid w:val="005B7727"/>
    <w:rPr>
      <w:rFonts w:ascii="Avenir Next LT Pro" w:hAnsi="Avenir Next LT Pro"/>
      <w:b/>
      <w:bCs/>
      <w:color w:val="004E7A" w:themeColor="text1" w:themeTint="E6"/>
      <w:spacing w:val="10"/>
      <w:sz w:val="24"/>
      <w:szCs w:val="24"/>
    </w:rPr>
  </w:style>
  <w:style w:type="paragraph" w:styleId="ListParagraph">
    <w:name w:val="List Paragraph"/>
    <w:basedOn w:val="Normal"/>
    <w:uiPriority w:val="34"/>
    <w:qFormat/>
    <w:rsid w:val="0049427D"/>
    <w:pPr>
      <w:numPr>
        <w:numId w:val="5"/>
      </w:numPr>
      <w:contextualSpacing/>
    </w:pPr>
  </w:style>
  <w:style w:type="table" w:styleId="TableGrid">
    <w:name w:val="Table Grid"/>
    <w:basedOn w:val="TableNormal"/>
    <w:uiPriority w:val="59"/>
    <w:rsid w:val="00A24D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F16A47"/>
    <w:pPr>
      <w:spacing w:after="0"/>
    </w:pPr>
    <w:tblPr>
      <w:tblStyleRowBandSize w:val="1"/>
      <w:tblStyleColBandSize w:val="1"/>
      <w:tblBorders>
        <w:top w:val="single" w:sz="4" w:space="0" w:color="6AF6FF" w:themeColor="accent2" w:themeTint="66"/>
        <w:left w:val="single" w:sz="4" w:space="0" w:color="6AF6FF" w:themeColor="accent2" w:themeTint="66"/>
        <w:bottom w:val="single" w:sz="4" w:space="0" w:color="6AF6FF" w:themeColor="accent2" w:themeTint="66"/>
        <w:right w:val="single" w:sz="4" w:space="0" w:color="6AF6FF" w:themeColor="accent2" w:themeTint="66"/>
        <w:insideH w:val="single" w:sz="4" w:space="0" w:color="6AF6FF" w:themeColor="accent2" w:themeTint="66"/>
        <w:insideV w:val="single" w:sz="4" w:space="0" w:color="6AF6FF" w:themeColor="accent2" w:themeTint="66"/>
      </w:tblBorders>
    </w:tblPr>
    <w:tblStylePr w:type="firstRow">
      <w:rPr>
        <w:b/>
        <w:bCs/>
      </w:rPr>
      <w:tblPr/>
      <w:tcPr>
        <w:tcBorders>
          <w:bottom w:val="single" w:sz="12" w:space="0" w:color="1FF1FF" w:themeColor="accent2" w:themeTint="99"/>
        </w:tcBorders>
      </w:tcPr>
    </w:tblStylePr>
    <w:tblStylePr w:type="lastRow">
      <w:rPr>
        <w:b/>
        <w:bCs/>
      </w:rPr>
      <w:tblPr/>
      <w:tcPr>
        <w:tcBorders>
          <w:top w:val="double" w:sz="2" w:space="0" w:color="1FF1FF" w:themeColor="accent2"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F16A47"/>
    <w:pPr>
      <w:spacing w:after="0"/>
    </w:pPr>
    <w:rPr>
      <w:color w:val="006167" w:themeColor="accent2" w:themeShade="BF"/>
    </w:rPr>
    <w:tblPr>
      <w:tblStyleRowBandSize w:val="1"/>
      <w:tblStyleColBandSize w:val="1"/>
      <w:tblBorders>
        <w:top w:val="single" w:sz="4" w:space="0" w:color="1FF1FF" w:themeColor="accent2" w:themeTint="99"/>
        <w:left w:val="single" w:sz="4" w:space="0" w:color="1FF1FF" w:themeColor="accent2" w:themeTint="99"/>
        <w:bottom w:val="single" w:sz="4" w:space="0" w:color="1FF1FF" w:themeColor="accent2" w:themeTint="99"/>
        <w:right w:val="single" w:sz="4" w:space="0" w:color="1FF1FF" w:themeColor="accent2" w:themeTint="99"/>
        <w:insideH w:val="single" w:sz="4" w:space="0" w:color="1FF1FF" w:themeColor="accent2" w:themeTint="99"/>
        <w:insideV w:val="single" w:sz="4" w:space="0" w:color="1FF1FF" w:themeColor="accent2" w:themeTint="99"/>
      </w:tblBorders>
    </w:tblPr>
    <w:tblStylePr w:type="firstRow">
      <w:rPr>
        <w:b/>
        <w:bCs/>
      </w:rPr>
      <w:tblPr/>
      <w:tcPr>
        <w:tcBorders>
          <w:bottom w:val="single" w:sz="12" w:space="0" w:color="1FF1FF" w:themeColor="accent2" w:themeTint="99"/>
        </w:tcBorders>
      </w:tcPr>
    </w:tblStylePr>
    <w:tblStylePr w:type="lastRow">
      <w:rPr>
        <w:b/>
        <w:bCs/>
      </w:rPr>
      <w:tblPr/>
      <w:tcPr>
        <w:tcBorders>
          <w:top w:val="double" w:sz="4" w:space="0" w:color="1FF1FF" w:themeColor="accent2" w:themeTint="99"/>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7Colorful-Accent5">
    <w:name w:val="List Table 7 Colorful Accent 5"/>
    <w:basedOn w:val="TableNormal"/>
    <w:uiPriority w:val="52"/>
    <w:rsid w:val="00F16A47"/>
    <w:pPr>
      <w:spacing w:after="0"/>
    </w:pPr>
    <w:rPr>
      <w:color w:val="00618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3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3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3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3B6" w:themeColor="accent5"/>
        </w:tcBorders>
        <w:shd w:val="clear" w:color="auto" w:fill="FFFFFF" w:themeFill="background1"/>
      </w:tcPr>
    </w:tblStylePr>
    <w:tblStylePr w:type="band1Vert">
      <w:tblPr/>
      <w:tcPr>
        <w:shd w:val="clear" w:color="auto" w:fill="BDECFF" w:themeFill="accent5" w:themeFillTint="33"/>
      </w:tcPr>
    </w:tblStylePr>
    <w:tblStylePr w:type="band1Horz">
      <w:tblPr/>
      <w:tcPr>
        <w:shd w:val="clear" w:color="auto" w:fill="BDE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16A47"/>
    <w:pPr>
      <w:spacing w:after="0"/>
    </w:pPr>
    <w:rPr>
      <w:color w:val="B37C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A61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A61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A61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A615" w:themeColor="accent3"/>
        </w:tcBorders>
        <w:shd w:val="clear" w:color="auto" w:fill="FFFFFF" w:themeFill="background1"/>
      </w:tcPr>
    </w:tblStylePr>
    <w:tblStylePr w:type="band1Vert">
      <w:tblPr/>
      <w:tcPr>
        <w:shd w:val="clear" w:color="auto" w:fill="FBEDCF" w:themeFill="accent3" w:themeFillTint="33"/>
      </w:tcPr>
    </w:tblStylePr>
    <w:tblStylePr w:type="band1Horz">
      <w:tblPr/>
      <w:tcPr>
        <w:shd w:val="clear" w:color="auto" w:fill="FBE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55178A"/>
    <w:pPr>
      <w:spacing w:after="0"/>
    </w:pPr>
    <w:tblPr>
      <w:tblStyleRowBandSize w:val="1"/>
      <w:tblStyleColBandSize w:val="1"/>
      <w:tblBorders>
        <w:top w:val="single" w:sz="4" w:space="0" w:color="27B2FF" w:themeColor="text1" w:themeTint="80"/>
        <w:bottom w:val="single" w:sz="4" w:space="0" w:color="27B2FF" w:themeColor="text1" w:themeTint="80"/>
      </w:tblBorders>
    </w:tblPr>
    <w:tblStylePr w:type="firstRow">
      <w:rPr>
        <w:b/>
        <w:bCs/>
      </w:rPr>
      <w:tblPr/>
      <w:tcPr>
        <w:tcBorders>
          <w:bottom w:val="single" w:sz="4" w:space="0" w:color="27B2FF" w:themeColor="text1" w:themeTint="80"/>
        </w:tcBorders>
      </w:tcPr>
    </w:tblStylePr>
    <w:tblStylePr w:type="lastRow">
      <w:rPr>
        <w:b/>
        <w:bCs/>
      </w:rPr>
      <w:tblPr/>
      <w:tcPr>
        <w:tcBorders>
          <w:top w:val="single" w:sz="4" w:space="0" w:color="27B2FF" w:themeColor="text1" w:themeTint="80"/>
        </w:tcBorders>
      </w:tcPr>
    </w:tblStylePr>
    <w:tblStylePr w:type="firstCol">
      <w:rPr>
        <w:b/>
        <w:bCs/>
      </w:rPr>
    </w:tblStylePr>
    <w:tblStylePr w:type="lastCol">
      <w:rPr>
        <w:b/>
        <w:bCs/>
      </w:rPr>
    </w:tblStylePr>
    <w:tblStylePr w:type="band1Vert">
      <w:tblPr/>
      <w:tcPr>
        <w:tcBorders>
          <w:left w:val="single" w:sz="4" w:space="0" w:color="27B2FF" w:themeColor="text1" w:themeTint="80"/>
          <w:right w:val="single" w:sz="4" w:space="0" w:color="27B2FF" w:themeColor="text1" w:themeTint="80"/>
        </w:tcBorders>
      </w:tcPr>
    </w:tblStylePr>
    <w:tblStylePr w:type="band2Vert">
      <w:tblPr/>
      <w:tcPr>
        <w:tcBorders>
          <w:left w:val="single" w:sz="4" w:space="0" w:color="27B2FF" w:themeColor="text1" w:themeTint="80"/>
          <w:right w:val="single" w:sz="4" w:space="0" w:color="27B2FF" w:themeColor="text1" w:themeTint="80"/>
        </w:tcBorders>
      </w:tcPr>
    </w:tblStylePr>
    <w:tblStylePr w:type="band1Horz">
      <w:tblPr/>
      <w:tcPr>
        <w:tcBorders>
          <w:top w:val="single" w:sz="4" w:space="0" w:color="27B2FF" w:themeColor="text1" w:themeTint="80"/>
          <w:bottom w:val="single" w:sz="4" w:space="0" w:color="27B2FF" w:themeColor="text1" w:themeTint="80"/>
        </w:tcBorders>
      </w:tcPr>
    </w:tblStylePr>
  </w:style>
  <w:style w:type="table" w:styleId="ListTable6Colorful">
    <w:name w:val="List Table 6 Colorful"/>
    <w:basedOn w:val="TableNormal"/>
    <w:uiPriority w:val="51"/>
    <w:rsid w:val="0055178A"/>
    <w:pPr>
      <w:spacing w:after="0"/>
    </w:pPr>
    <w:rPr>
      <w:color w:val="003450" w:themeColor="text1"/>
    </w:rPr>
    <w:tblPr>
      <w:tblStyleRowBandSize w:val="1"/>
      <w:tblStyleColBandSize w:val="1"/>
      <w:tblBorders>
        <w:top w:val="single" w:sz="4" w:space="0" w:color="003450" w:themeColor="text1"/>
        <w:bottom w:val="single" w:sz="4" w:space="0" w:color="003450" w:themeColor="text1"/>
      </w:tblBorders>
    </w:tblPr>
    <w:tblStylePr w:type="firstRow">
      <w:rPr>
        <w:b/>
        <w:bCs/>
      </w:rPr>
      <w:tblPr/>
      <w:tcPr>
        <w:tcBorders>
          <w:bottom w:val="single" w:sz="4" w:space="0" w:color="003450" w:themeColor="text1"/>
        </w:tcBorders>
      </w:tcPr>
    </w:tblStylePr>
    <w:tblStylePr w:type="lastRow">
      <w:rPr>
        <w:b/>
        <w:bCs/>
      </w:rPr>
      <w:tblPr/>
      <w:tcPr>
        <w:tcBorders>
          <w:top w:val="double" w:sz="4" w:space="0" w:color="003450" w:themeColor="text1"/>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GridTable1Light-Accent5">
    <w:name w:val="Grid Table 1 Light Accent 5"/>
    <w:basedOn w:val="TableNormal"/>
    <w:uiPriority w:val="46"/>
    <w:rsid w:val="0055178A"/>
    <w:pPr>
      <w:spacing w:after="0"/>
    </w:pPr>
    <w:tblPr>
      <w:tblStyleRowBandSize w:val="1"/>
      <w:tblStyleColBandSize w:val="1"/>
      <w:tblBorders>
        <w:top w:val="single" w:sz="4" w:space="0" w:color="7BD9FF" w:themeColor="accent5" w:themeTint="66"/>
        <w:left w:val="single" w:sz="4" w:space="0" w:color="7BD9FF" w:themeColor="accent5" w:themeTint="66"/>
        <w:bottom w:val="single" w:sz="4" w:space="0" w:color="7BD9FF" w:themeColor="accent5" w:themeTint="66"/>
        <w:right w:val="single" w:sz="4" w:space="0" w:color="7BD9FF" w:themeColor="accent5" w:themeTint="66"/>
        <w:insideH w:val="single" w:sz="4" w:space="0" w:color="7BD9FF" w:themeColor="accent5" w:themeTint="66"/>
        <w:insideV w:val="single" w:sz="4" w:space="0" w:color="7BD9FF" w:themeColor="accent5" w:themeTint="66"/>
      </w:tblBorders>
    </w:tblPr>
    <w:tblStylePr w:type="firstRow">
      <w:rPr>
        <w:b/>
        <w:bCs/>
      </w:rPr>
      <w:tblPr/>
      <w:tcPr>
        <w:tcBorders>
          <w:bottom w:val="single" w:sz="12" w:space="0" w:color="3AC7FF" w:themeColor="accent5" w:themeTint="99"/>
        </w:tcBorders>
      </w:tcPr>
    </w:tblStylePr>
    <w:tblStylePr w:type="lastRow">
      <w:rPr>
        <w:b/>
        <w:bCs/>
      </w:rPr>
      <w:tblPr/>
      <w:tcPr>
        <w:tcBorders>
          <w:top w:val="double" w:sz="2" w:space="0" w:color="3AC7FF" w:themeColor="accent5" w:themeTint="99"/>
        </w:tcBorders>
      </w:tcPr>
    </w:tblStylePr>
    <w:tblStylePr w:type="firstCol">
      <w:rPr>
        <w:b/>
        <w:bCs/>
      </w:rPr>
    </w:tblStylePr>
    <w:tblStylePr w:type="lastCol">
      <w:rPr>
        <w:b/>
        <w:bCs/>
      </w:rPr>
    </w:tblStylePr>
  </w:style>
  <w:style w:type="table" w:styleId="GridTable4">
    <w:name w:val="Grid Table 4"/>
    <w:basedOn w:val="TableNormal"/>
    <w:uiPriority w:val="49"/>
    <w:rsid w:val="0055178A"/>
    <w:pPr>
      <w:spacing w:after="0"/>
    </w:pPr>
    <w:tblPr>
      <w:tblStyleRowBandSize w:val="1"/>
      <w:tblStyleColBandSize w:val="1"/>
      <w:tblBorders>
        <w:top w:val="single" w:sz="4" w:space="0" w:color="00A3FC" w:themeColor="text1" w:themeTint="99"/>
        <w:left w:val="single" w:sz="4" w:space="0" w:color="00A3FC" w:themeColor="text1" w:themeTint="99"/>
        <w:bottom w:val="single" w:sz="4" w:space="0" w:color="00A3FC" w:themeColor="text1" w:themeTint="99"/>
        <w:right w:val="single" w:sz="4" w:space="0" w:color="00A3FC" w:themeColor="text1" w:themeTint="99"/>
        <w:insideH w:val="single" w:sz="4" w:space="0" w:color="00A3FC" w:themeColor="text1" w:themeTint="99"/>
        <w:insideV w:val="single" w:sz="4" w:space="0" w:color="00A3FC" w:themeColor="text1" w:themeTint="99"/>
      </w:tblBorders>
    </w:tblPr>
    <w:tblStylePr w:type="firstRow">
      <w:rPr>
        <w:b/>
        <w:bCs/>
        <w:color w:val="FFFFFF" w:themeColor="background1"/>
      </w:rPr>
      <w:tblPr/>
      <w:tcPr>
        <w:tcBorders>
          <w:top w:val="single" w:sz="4" w:space="0" w:color="003450" w:themeColor="text1"/>
          <w:left w:val="single" w:sz="4" w:space="0" w:color="003450" w:themeColor="text1"/>
          <w:bottom w:val="single" w:sz="4" w:space="0" w:color="003450" w:themeColor="text1"/>
          <w:right w:val="single" w:sz="4" w:space="0" w:color="003450" w:themeColor="text1"/>
          <w:insideH w:val="nil"/>
          <w:insideV w:val="nil"/>
        </w:tcBorders>
        <w:shd w:val="clear" w:color="auto" w:fill="003450" w:themeFill="text1"/>
      </w:tcPr>
    </w:tblStylePr>
    <w:tblStylePr w:type="lastRow">
      <w:rPr>
        <w:b/>
        <w:bCs/>
      </w:rPr>
      <w:tblPr/>
      <w:tcPr>
        <w:tcBorders>
          <w:top w:val="double" w:sz="4" w:space="0" w:color="003450" w:themeColor="text1"/>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ListTable4">
    <w:name w:val="List Table 4"/>
    <w:basedOn w:val="TableNormal"/>
    <w:uiPriority w:val="49"/>
    <w:rsid w:val="0055178A"/>
    <w:pPr>
      <w:spacing w:after="0"/>
    </w:pPr>
    <w:tblPr>
      <w:tblStyleRowBandSize w:val="1"/>
      <w:tblStyleColBandSize w:val="1"/>
      <w:tblBorders>
        <w:top w:val="single" w:sz="4" w:space="0" w:color="00A3FC" w:themeColor="text1" w:themeTint="99"/>
        <w:left w:val="single" w:sz="4" w:space="0" w:color="00A3FC" w:themeColor="text1" w:themeTint="99"/>
        <w:bottom w:val="single" w:sz="4" w:space="0" w:color="00A3FC" w:themeColor="text1" w:themeTint="99"/>
        <w:right w:val="single" w:sz="4" w:space="0" w:color="00A3FC" w:themeColor="text1" w:themeTint="99"/>
        <w:insideH w:val="single" w:sz="4" w:space="0" w:color="00A3FC" w:themeColor="text1" w:themeTint="99"/>
      </w:tblBorders>
    </w:tblPr>
    <w:tblStylePr w:type="firstRow">
      <w:rPr>
        <w:b/>
        <w:bCs/>
        <w:color w:val="FFFFFF" w:themeColor="background1"/>
      </w:rPr>
      <w:tblPr/>
      <w:tcPr>
        <w:tcBorders>
          <w:top w:val="single" w:sz="4" w:space="0" w:color="003450" w:themeColor="text1"/>
          <w:left w:val="single" w:sz="4" w:space="0" w:color="003450" w:themeColor="text1"/>
          <w:bottom w:val="single" w:sz="4" w:space="0" w:color="003450" w:themeColor="text1"/>
          <w:right w:val="single" w:sz="4" w:space="0" w:color="003450" w:themeColor="text1"/>
          <w:insideH w:val="nil"/>
        </w:tcBorders>
        <w:shd w:val="clear" w:color="auto" w:fill="003450" w:themeFill="text1"/>
      </w:tcPr>
    </w:tblStylePr>
    <w:tblStylePr w:type="lastRow">
      <w:rPr>
        <w:b/>
        <w:bCs/>
      </w:rPr>
      <w:tblPr/>
      <w:tcPr>
        <w:tcBorders>
          <w:top w:val="double" w:sz="4" w:space="0" w:color="00A3FC" w:themeColor="text1" w:themeTint="99"/>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ListTable3">
    <w:name w:val="List Table 3"/>
    <w:basedOn w:val="TableNormal"/>
    <w:uiPriority w:val="48"/>
    <w:rsid w:val="0055178A"/>
    <w:pPr>
      <w:spacing w:after="0"/>
    </w:pPr>
    <w:tblPr>
      <w:tblStyleRowBandSize w:val="1"/>
      <w:tblStyleColBandSize w:val="1"/>
      <w:tblBorders>
        <w:top w:val="single" w:sz="4" w:space="0" w:color="003450" w:themeColor="text1"/>
        <w:left w:val="single" w:sz="4" w:space="0" w:color="003450" w:themeColor="text1"/>
        <w:bottom w:val="single" w:sz="4" w:space="0" w:color="003450" w:themeColor="text1"/>
        <w:right w:val="single" w:sz="4" w:space="0" w:color="003450" w:themeColor="text1"/>
      </w:tblBorders>
    </w:tblPr>
    <w:tblStylePr w:type="firstRow">
      <w:rPr>
        <w:b/>
        <w:bCs/>
        <w:color w:val="FFFFFF" w:themeColor="background1"/>
      </w:rPr>
      <w:tblPr/>
      <w:tcPr>
        <w:shd w:val="clear" w:color="auto" w:fill="003450" w:themeFill="text1"/>
      </w:tcPr>
    </w:tblStylePr>
    <w:tblStylePr w:type="lastRow">
      <w:rPr>
        <w:b/>
        <w:bCs/>
      </w:rPr>
      <w:tblPr/>
      <w:tcPr>
        <w:tcBorders>
          <w:top w:val="double" w:sz="4" w:space="0" w:color="00345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450" w:themeColor="text1"/>
          <w:right w:val="single" w:sz="4" w:space="0" w:color="003450" w:themeColor="text1"/>
        </w:tcBorders>
      </w:tcPr>
    </w:tblStylePr>
    <w:tblStylePr w:type="band1Horz">
      <w:tblPr/>
      <w:tcPr>
        <w:tcBorders>
          <w:top w:val="single" w:sz="4" w:space="0" w:color="003450" w:themeColor="text1"/>
          <w:bottom w:val="single" w:sz="4" w:space="0" w:color="00345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50" w:themeColor="text1"/>
          <w:left w:val="nil"/>
        </w:tcBorders>
      </w:tcPr>
    </w:tblStylePr>
    <w:tblStylePr w:type="swCell">
      <w:tblPr/>
      <w:tcPr>
        <w:tcBorders>
          <w:top w:val="double" w:sz="4" w:space="0" w:color="003450" w:themeColor="text1"/>
          <w:right w:val="nil"/>
        </w:tcBorders>
      </w:tcPr>
    </w:tblStylePr>
  </w:style>
  <w:style w:type="table" w:styleId="TableGridLight">
    <w:name w:val="Grid Table Light"/>
    <w:basedOn w:val="TableNormal"/>
    <w:uiPriority w:val="99"/>
    <w:rsid w:val="00C152D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062C0E"/>
    <w:pPr>
      <w:spacing w:after="0"/>
    </w:pPr>
    <w:tblPr>
      <w:tblStyleRowBandSize w:val="1"/>
      <w:tblStyleColBandSize w:val="1"/>
      <w:tblBorders>
        <w:top w:val="single" w:sz="4" w:space="0" w:color="EDAC74" w:themeColor="accent6" w:themeTint="99"/>
        <w:left w:val="single" w:sz="4" w:space="0" w:color="EDAC74" w:themeColor="accent6" w:themeTint="99"/>
        <w:bottom w:val="single" w:sz="4" w:space="0" w:color="EDAC74" w:themeColor="accent6" w:themeTint="99"/>
        <w:right w:val="single" w:sz="4" w:space="0" w:color="EDAC74" w:themeColor="accent6" w:themeTint="99"/>
        <w:insideH w:val="single" w:sz="4" w:space="0" w:color="EDAC74" w:themeColor="accent6" w:themeTint="99"/>
        <w:insideV w:val="single" w:sz="4" w:space="0" w:color="EDAC74" w:themeColor="accent6" w:themeTint="99"/>
      </w:tblBorders>
    </w:tblPr>
    <w:tblStylePr w:type="firstRow">
      <w:rPr>
        <w:b/>
        <w:bCs/>
        <w:color w:val="FFFFFF" w:themeColor="background1"/>
      </w:rPr>
      <w:tblPr/>
      <w:tcPr>
        <w:tcBorders>
          <w:top w:val="single" w:sz="4" w:space="0" w:color="DE761C" w:themeColor="accent6"/>
          <w:left w:val="single" w:sz="4" w:space="0" w:color="DE761C" w:themeColor="accent6"/>
          <w:bottom w:val="single" w:sz="4" w:space="0" w:color="DE761C" w:themeColor="accent6"/>
          <w:right w:val="single" w:sz="4" w:space="0" w:color="DE761C" w:themeColor="accent6"/>
          <w:insideH w:val="nil"/>
          <w:insideV w:val="nil"/>
        </w:tcBorders>
        <w:shd w:val="clear" w:color="auto" w:fill="DE761C" w:themeFill="accent6"/>
      </w:tcPr>
    </w:tblStylePr>
    <w:tblStylePr w:type="lastRow">
      <w:rPr>
        <w:b/>
        <w:bCs/>
      </w:rPr>
      <w:tblPr/>
      <w:tcPr>
        <w:tcBorders>
          <w:top w:val="double" w:sz="4" w:space="0" w:color="DE761C" w:themeColor="accent6"/>
        </w:tcBorders>
      </w:tcPr>
    </w:tblStylePr>
    <w:tblStylePr w:type="firstCol">
      <w:rPr>
        <w:b/>
        <w:bCs/>
      </w:rPr>
    </w:tblStylePr>
    <w:tblStylePr w:type="lastCol">
      <w:rPr>
        <w:b/>
        <w:bCs/>
      </w:rPr>
    </w:tblStylePr>
    <w:tblStylePr w:type="band1Vert">
      <w:tblPr/>
      <w:tcPr>
        <w:shd w:val="clear" w:color="auto" w:fill="F9E3D0" w:themeFill="accent6" w:themeFillTint="33"/>
      </w:tcPr>
    </w:tblStylePr>
    <w:tblStylePr w:type="band1Horz">
      <w:tblPr/>
      <w:tcPr>
        <w:shd w:val="clear" w:color="auto" w:fill="F9E3D0" w:themeFill="accent6" w:themeFillTint="33"/>
      </w:tcPr>
    </w:tblStylePr>
  </w:style>
  <w:style w:type="table" w:styleId="PlainTable1">
    <w:name w:val="Plain Table 1"/>
    <w:basedOn w:val="TableNormal"/>
    <w:uiPriority w:val="99"/>
    <w:rsid w:val="00062C0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240CCD"/>
    <w:pPr>
      <w:spacing w:after="0"/>
      <w:jc w:val="center"/>
    </w:pPr>
    <w:rPr>
      <w:rFonts w:ascii="Avenir Next LT Pro" w:hAnsi="Avenir Next LT Pro"/>
    </w:rPr>
    <w:tblPr>
      <w:tblStyleRowBandSize w:val="1"/>
      <w:tblStyleColBandSize w:val="1"/>
    </w:tblPr>
    <w:tcPr>
      <w:shd w:val="clear" w:color="auto" w:fill="auto"/>
      <w:vAlign w:val="center"/>
    </w:tcPr>
    <w:tblStylePr w:type="firstRow">
      <w:rPr>
        <w:rFonts w:ascii="Avenir Next LT Pro" w:hAnsi="Avenir Next LT Pro"/>
        <w:b/>
        <w:bCs/>
        <w:i w:val="0"/>
        <w:color w:val="FFFFFF" w:themeColor="background1"/>
        <w:sz w:val="20"/>
      </w:rPr>
      <w:tblPr/>
      <w:tcPr>
        <w:shd w:val="clear" w:color="auto" w:fill="003450" w:themeFill="text1"/>
      </w:tcPr>
    </w:tblStylePr>
    <w:tblStylePr w:type="lastRow">
      <w:rPr>
        <w:b/>
        <w:bCs/>
      </w:rPr>
      <w:tblPr/>
      <w:tcPr>
        <w:tcBorders>
          <w:top w:val="nil"/>
          <w:left w:val="nil"/>
          <w:bottom w:val="nil"/>
          <w:right w:val="nil"/>
          <w:insideH w:val="nil"/>
          <w:insideV w:val="nil"/>
          <w:tl2br w:val="nil"/>
          <w:tr2bl w:val="nil"/>
        </w:tcBorders>
        <w:shd w:val="clear" w:color="auto" w:fill="auto"/>
      </w:tcPr>
    </w:tblStylePr>
    <w:tblStylePr w:type="firstCol">
      <w:pPr>
        <w:wordWrap/>
        <w:spacing w:line="240" w:lineRule="auto"/>
        <w:ind w:leftChars="0" w:left="113"/>
        <w:jc w:val="left"/>
      </w:pPr>
      <w:rPr>
        <w:b w:val="0"/>
        <w:bCs/>
      </w:rPr>
    </w:tblStylePr>
    <w:tblStylePr w:type="lastCol">
      <w:rPr>
        <w:b/>
        <w:bCs/>
      </w:rPr>
    </w:tblStylePr>
    <w:tblStylePr w:type="band1Vert">
      <w:rPr>
        <w:rFonts w:ascii="Avenir Next LT Pro" w:hAnsi="Avenir Next LT Pro"/>
        <w:b w:val="0"/>
        <w:i w:val="0"/>
        <w:sz w:val="20"/>
      </w:r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5B7727"/>
    <w:rPr>
      <w:rFonts w:ascii="Avenir Next LT Pro" w:hAnsi="Avenir Next LT Pro"/>
      <w:b/>
      <w:bCs/>
      <w:color w:val="4D4D4C"/>
      <w:sz w:val="21"/>
      <w:szCs w:val="21"/>
    </w:rPr>
  </w:style>
  <w:style w:type="character" w:customStyle="1" w:styleId="Heading5Char">
    <w:name w:val="Heading 5 Char"/>
    <w:basedOn w:val="DefaultParagraphFont"/>
    <w:link w:val="Heading5"/>
    <w:uiPriority w:val="9"/>
    <w:rsid w:val="005B7727"/>
    <w:rPr>
      <w:rFonts w:ascii="Avenir Next LT Pro" w:hAnsi="Avenir Next LT Pro"/>
      <w:color w:val="E53241" w:themeColor="accent1"/>
    </w:rPr>
  </w:style>
  <w:style w:type="character" w:styleId="CommentReference">
    <w:name w:val="annotation reference"/>
    <w:basedOn w:val="DefaultParagraphFont"/>
    <w:uiPriority w:val="99"/>
    <w:semiHidden/>
    <w:unhideWhenUsed/>
    <w:rsid w:val="00E92D71"/>
    <w:rPr>
      <w:sz w:val="16"/>
      <w:szCs w:val="16"/>
    </w:rPr>
  </w:style>
  <w:style w:type="paragraph" w:styleId="CommentText">
    <w:name w:val="annotation text"/>
    <w:basedOn w:val="Normal"/>
    <w:link w:val="CommentTextChar"/>
    <w:uiPriority w:val="99"/>
    <w:unhideWhenUsed/>
    <w:rsid w:val="00E92D71"/>
    <w:pPr>
      <w:spacing w:line="240" w:lineRule="auto"/>
    </w:pPr>
  </w:style>
  <w:style w:type="character" w:customStyle="1" w:styleId="CommentTextChar">
    <w:name w:val="Comment Text Char"/>
    <w:basedOn w:val="DefaultParagraphFont"/>
    <w:link w:val="CommentText"/>
    <w:uiPriority w:val="99"/>
    <w:rsid w:val="00E92D71"/>
    <w:rPr>
      <w:rFonts w:ascii="Avenir Next LT Pro" w:hAnsi="Avenir Next LT Pro"/>
    </w:rPr>
  </w:style>
  <w:style w:type="paragraph" w:styleId="CommentSubject">
    <w:name w:val="annotation subject"/>
    <w:basedOn w:val="CommentText"/>
    <w:next w:val="CommentText"/>
    <w:link w:val="CommentSubjectChar"/>
    <w:uiPriority w:val="99"/>
    <w:semiHidden/>
    <w:unhideWhenUsed/>
    <w:rsid w:val="00E92D71"/>
    <w:rPr>
      <w:b/>
      <w:bCs/>
    </w:rPr>
  </w:style>
  <w:style w:type="character" w:customStyle="1" w:styleId="CommentSubjectChar">
    <w:name w:val="Comment Subject Char"/>
    <w:basedOn w:val="CommentTextChar"/>
    <w:link w:val="CommentSubject"/>
    <w:uiPriority w:val="99"/>
    <w:semiHidden/>
    <w:rsid w:val="00E92D71"/>
    <w:rPr>
      <w:rFonts w:ascii="Avenir Next LT Pro" w:hAnsi="Avenir Next LT Pro"/>
      <w:b/>
      <w:bCs/>
    </w:rPr>
  </w:style>
  <w:style w:type="paragraph" w:styleId="NormalWeb">
    <w:name w:val="Normal (Web)"/>
    <w:basedOn w:val="Normal"/>
    <w:uiPriority w:val="99"/>
    <w:semiHidden/>
    <w:unhideWhenUsed/>
    <w:rsid w:val="00D06A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xmsonormal">
    <w:name w:val="x_x_msonormal"/>
    <w:basedOn w:val="Normal"/>
    <w:rsid w:val="0074401A"/>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11054">
      <w:bodyDiv w:val="1"/>
      <w:marLeft w:val="0"/>
      <w:marRight w:val="0"/>
      <w:marTop w:val="0"/>
      <w:marBottom w:val="0"/>
      <w:divBdr>
        <w:top w:val="none" w:sz="0" w:space="0" w:color="auto"/>
        <w:left w:val="none" w:sz="0" w:space="0" w:color="auto"/>
        <w:bottom w:val="none" w:sz="0" w:space="0" w:color="auto"/>
        <w:right w:val="none" w:sz="0" w:space="0" w:color="auto"/>
      </w:divBdr>
    </w:div>
    <w:div w:id="468481418">
      <w:bodyDiv w:val="1"/>
      <w:marLeft w:val="0"/>
      <w:marRight w:val="0"/>
      <w:marTop w:val="0"/>
      <w:marBottom w:val="0"/>
      <w:divBdr>
        <w:top w:val="none" w:sz="0" w:space="0" w:color="auto"/>
        <w:left w:val="none" w:sz="0" w:space="0" w:color="auto"/>
        <w:bottom w:val="none" w:sz="0" w:space="0" w:color="auto"/>
        <w:right w:val="none" w:sz="0" w:space="0" w:color="auto"/>
      </w:divBdr>
    </w:div>
    <w:div w:id="492988958">
      <w:bodyDiv w:val="1"/>
      <w:marLeft w:val="0"/>
      <w:marRight w:val="0"/>
      <w:marTop w:val="0"/>
      <w:marBottom w:val="0"/>
      <w:divBdr>
        <w:top w:val="none" w:sz="0" w:space="0" w:color="auto"/>
        <w:left w:val="none" w:sz="0" w:space="0" w:color="auto"/>
        <w:bottom w:val="none" w:sz="0" w:space="0" w:color="auto"/>
        <w:right w:val="none" w:sz="0" w:space="0" w:color="auto"/>
      </w:divBdr>
    </w:div>
    <w:div w:id="569654707">
      <w:bodyDiv w:val="1"/>
      <w:marLeft w:val="0"/>
      <w:marRight w:val="0"/>
      <w:marTop w:val="0"/>
      <w:marBottom w:val="0"/>
      <w:divBdr>
        <w:top w:val="none" w:sz="0" w:space="0" w:color="auto"/>
        <w:left w:val="none" w:sz="0" w:space="0" w:color="auto"/>
        <w:bottom w:val="none" w:sz="0" w:space="0" w:color="auto"/>
        <w:right w:val="none" w:sz="0" w:space="0" w:color="auto"/>
      </w:divBdr>
      <w:divsChild>
        <w:div w:id="559250603">
          <w:marLeft w:val="0"/>
          <w:marRight w:val="0"/>
          <w:marTop w:val="120"/>
          <w:marBottom w:val="180"/>
          <w:divBdr>
            <w:top w:val="none" w:sz="0" w:space="0" w:color="auto"/>
            <w:left w:val="none" w:sz="0" w:space="0" w:color="auto"/>
            <w:bottom w:val="none" w:sz="0" w:space="0" w:color="auto"/>
            <w:right w:val="none" w:sz="0" w:space="0" w:color="auto"/>
          </w:divBdr>
        </w:div>
        <w:div w:id="1248885769">
          <w:marLeft w:val="0"/>
          <w:marRight w:val="0"/>
          <w:marTop w:val="120"/>
          <w:marBottom w:val="180"/>
          <w:divBdr>
            <w:top w:val="none" w:sz="0" w:space="0" w:color="auto"/>
            <w:left w:val="none" w:sz="0" w:space="0" w:color="auto"/>
            <w:bottom w:val="none" w:sz="0" w:space="0" w:color="auto"/>
            <w:right w:val="none" w:sz="0" w:space="0" w:color="auto"/>
          </w:divBdr>
        </w:div>
        <w:div w:id="239293530">
          <w:marLeft w:val="0"/>
          <w:marRight w:val="0"/>
          <w:marTop w:val="120"/>
          <w:marBottom w:val="180"/>
          <w:divBdr>
            <w:top w:val="none" w:sz="0" w:space="0" w:color="auto"/>
            <w:left w:val="none" w:sz="0" w:space="0" w:color="auto"/>
            <w:bottom w:val="none" w:sz="0" w:space="0" w:color="auto"/>
            <w:right w:val="none" w:sz="0" w:space="0" w:color="auto"/>
          </w:divBdr>
        </w:div>
        <w:div w:id="490027328">
          <w:marLeft w:val="0"/>
          <w:marRight w:val="0"/>
          <w:marTop w:val="120"/>
          <w:marBottom w:val="180"/>
          <w:divBdr>
            <w:top w:val="none" w:sz="0" w:space="0" w:color="auto"/>
            <w:left w:val="none" w:sz="0" w:space="0" w:color="auto"/>
            <w:bottom w:val="none" w:sz="0" w:space="0" w:color="auto"/>
            <w:right w:val="none" w:sz="0" w:space="0" w:color="auto"/>
          </w:divBdr>
        </w:div>
        <w:div w:id="1474636690">
          <w:marLeft w:val="0"/>
          <w:marRight w:val="0"/>
          <w:marTop w:val="120"/>
          <w:marBottom w:val="180"/>
          <w:divBdr>
            <w:top w:val="none" w:sz="0" w:space="0" w:color="auto"/>
            <w:left w:val="none" w:sz="0" w:space="0" w:color="auto"/>
            <w:bottom w:val="none" w:sz="0" w:space="0" w:color="auto"/>
            <w:right w:val="none" w:sz="0" w:space="0" w:color="auto"/>
          </w:divBdr>
        </w:div>
      </w:divsChild>
    </w:div>
    <w:div w:id="1392146801">
      <w:bodyDiv w:val="1"/>
      <w:marLeft w:val="0"/>
      <w:marRight w:val="0"/>
      <w:marTop w:val="0"/>
      <w:marBottom w:val="0"/>
      <w:divBdr>
        <w:top w:val="none" w:sz="0" w:space="0" w:color="auto"/>
        <w:left w:val="none" w:sz="0" w:space="0" w:color="auto"/>
        <w:bottom w:val="none" w:sz="0" w:space="0" w:color="auto"/>
        <w:right w:val="none" w:sz="0" w:space="0" w:color="auto"/>
      </w:divBdr>
      <w:divsChild>
        <w:div w:id="1135179206">
          <w:marLeft w:val="0"/>
          <w:marRight w:val="0"/>
          <w:marTop w:val="120"/>
          <w:marBottom w:val="180"/>
          <w:divBdr>
            <w:top w:val="none" w:sz="0" w:space="0" w:color="auto"/>
            <w:left w:val="none" w:sz="0" w:space="0" w:color="auto"/>
            <w:bottom w:val="none" w:sz="0" w:space="0" w:color="auto"/>
            <w:right w:val="none" w:sz="0" w:space="0" w:color="auto"/>
          </w:divBdr>
        </w:div>
        <w:div w:id="1449471636">
          <w:marLeft w:val="0"/>
          <w:marRight w:val="0"/>
          <w:marTop w:val="120"/>
          <w:marBottom w:val="180"/>
          <w:divBdr>
            <w:top w:val="none" w:sz="0" w:space="0" w:color="auto"/>
            <w:left w:val="none" w:sz="0" w:space="0" w:color="auto"/>
            <w:bottom w:val="none" w:sz="0" w:space="0" w:color="auto"/>
            <w:right w:val="none" w:sz="0" w:space="0" w:color="auto"/>
          </w:divBdr>
        </w:div>
        <w:div w:id="2065330129">
          <w:marLeft w:val="0"/>
          <w:marRight w:val="0"/>
          <w:marTop w:val="120"/>
          <w:marBottom w:val="180"/>
          <w:divBdr>
            <w:top w:val="none" w:sz="0" w:space="0" w:color="auto"/>
            <w:left w:val="none" w:sz="0" w:space="0" w:color="auto"/>
            <w:bottom w:val="none" w:sz="0" w:space="0" w:color="auto"/>
            <w:right w:val="none" w:sz="0" w:space="0" w:color="auto"/>
          </w:divBdr>
        </w:div>
        <w:div w:id="1565985912">
          <w:marLeft w:val="0"/>
          <w:marRight w:val="0"/>
          <w:marTop w:val="120"/>
          <w:marBottom w:val="180"/>
          <w:divBdr>
            <w:top w:val="none" w:sz="0" w:space="0" w:color="auto"/>
            <w:left w:val="none" w:sz="0" w:space="0" w:color="auto"/>
            <w:bottom w:val="none" w:sz="0" w:space="0" w:color="auto"/>
            <w:right w:val="none" w:sz="0" w:space="0" w:color="auto"/>
          </w:divBdr>
        </w:div>
        <w:div w:id="1389303331">
          <w:marLeft w:val="0"/>
          <w:marRight w:val="0"/>
          <w:marTop w:val="120"/>
          <w:marBottom w:val="180"/>
          <w:divBdr>
            <w:top w:val="none" w:sz="0" w:space="0" w:color="auto"/>
            <w:left w:val="none" w:sz="0" w:space="0" w:color="auto"/>
            <w:bottom w:val="none" w:sz="0" w:space="0" w:color="auto"/>
            <w:right w:val="none" w:sz="0" w:space="0" w:color="auto"/>
          </w:divBdr>
        </w:div>
      </w:divsChild>
    </w:div>
    <w:div w:id="1842427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ene.patterson\Downloads\TSA%20Document%20Template_0921.dotx" TargetMode="External"/></Relationships>
</file>

<file path=word/theme/theme1.xml><?xml version="1.0" encoding="utf-8"?>
<a:theme xmlns:a="http://schemas.openxmlformats.org/drawingml/2006/main" name="Navy background">
  <a:themeElements>
    <a:clrScheme name="TSA Palette">
      <a:dk1>
        <a:srgbClr val="003450"/>
      </a:dk1>
      <a:lt1>
        <a:srgbClr val="FFFFFF"/>
      </a:lt1>
      <a:dk2>
        <a:srgbClr val="003450"/>
      </a:dk2>
      <a:lt2>
        <a:srgbClr val="FFFFFF"/>
      </a:lt2>
      <a:accent1>
        <a:srgbClr val="E53241"/>
      </a:accent1>
      <a:accent2>
        <a:srgbClr val="00828A"/>
      </a:accent2>
      <a:accent3>
        <a:srgbClr val="EDA615"/>
      </a:accent3>
      <a:accent4>
        <a:srgbClr val="6B3A66"/>
      </a:accent4>
      <a:accent5>
        <a:srgbClr val="0083B6"/>
      </a:accent5>
      <a:accent6>
        <a:srgbClr val="DE761C"/>
      </a:accent6>
      <a:hlink>
        <a:srgbClr val="0085E8"/>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6F83DD6F36C41ACDC097D9FB2FED0" ma:contentTypeVersion="10" ma:contentTypeDescription="Create a new document." ma:contentTypeScope="" ma:versionID="f0cdc046be91a12f57bd5faa3e0b1250">
  <xsd:schema xmlns:xsd="http://www.w3.org/2001/XMLSchema" xmlns:xs="http://www.w3.org/2001/XMLSchema" xmlns:p="http://schemas.microsoft.com/office/2006/metadata/properties" xmlns:ns2="bf93d8ec-9c72-4f50-9538-6e73c7622e3d" xmlns:ns3="cab319f5-9cc7-4755-a8c4-a26efae7ab33" targetNamespace="http://schemas.microsoft.com/office/2006/metadata/properties" ma:root="true" ma:fieldsID="9b5aa26f54689b5c9d10aecf15a559a5" ns2:_="" ns3:_="">
    <xsd:import namespace="bf93d8ec-9c72-4f50-9538-6e73c7622e3d"/>
    <xsd:import namespace="cab319f5-9cc7-4755-a8c4-a26efae7ab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3d8ec-9c72-4f50-9538-6e73c7622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319f5-9cc7-4755-a8c4-a26efae7ab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ab319f5-9cc7-4755-a8c4-a26efae7ab33">
      <UserInfo>
        <DisplayName>Darren Lawson</DisplayName>
        <AccountId>3930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7D7C5-E2FF-4295-AEF3-9800C36E56F8}">
  <ds:schemaRefs>
    <ds:schemaRef ds:uri="http://schemas.microsoft.com/sharepoint/v3/contenttype/forms"/>
  </ds:schemaRefs>
</ds:datastoreItem>
</file>

<file path=customXml/itemProps2.xml><?xml version="1.0" encoding="utf-8"?>
<ds:datastoreItem xmlns:ds="http://schemas.openxmlformats.org/officeDocument/2006/customXml" ds:itemID="{46A03263-6039-40C9-8DFD-DC5A6418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3d8ec-9c72-4f50-9538-6e73c7622e3d"/>
    <ds:schemaRef ds:uri="cab319f5-9cc7-4755-a8c4-a26efae7a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40D4AE-36E0-4E2E-B970-A51C8BDBD64A}">
  <ds:schemaRefs>
    <ds:schemaRef ds:uri="http://schemas.microsoft.com/office/2006/metadata/properties"/>
    <ds:schemaRef ds:uri="http://schemas.microsoft.com/office/infopath/2007/PartnerControls"/>
    <ds:schemaRef ds:uri="cab319f5-9cc7-4755-a8c4-a26efae7ab33"/>
  </ds:schemaRefs>
</ds:datastoreItem>
</file>

<file path=customXml/itemProps4.xml><?xml version="1.0" encoding="utf-8"?>
<ds:datastoreItem xmlns:ds="http://schemas.openxmlformats.org/officeDocument/2006/customXml" ds:itemID="{EAF3FBBC-7CEA-FC49-955A-47327D2D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TSA Document Template_0921</Template>
  <TotalTime>11</TotalTime>
  <Pages>16</Pages>
  <Words>4513</Words>
  <Characters>25727</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30180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Dellene Patterson</dc:creator>
  <cp:keywords/>
  <dc:description/>
  <cp:lastModifiedBy>Kerrie Singh</cp:lastModifiedBy>
  <cp:revision>2</cp:revision>
  <cp:lastPrinted>2021-09-21T00:26:00Z</cp:lastPrinted>
  <dcterms:created xsi:type="dcterms:W3CDTF">2025-09-02T03:56:00Z</dcterms:created>
  <dcterms:modified xsi:type="dcterms:W3CDTF">2025-09-02T03:56:00Z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0x01010082D6F83DD6F36C41ACDC097D9FB2FED0</vt:lpwstr>
  </property>
</Properties>
</file>